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C" w:rsidRDefault="00C20BBC" w:rsidP="00C20BBC">
      <w:pPr>
        <w:jc w:val="center"/>
      </w:pPr>
      <w:r>
        <w:t>4 czerwca</w:t>
      </w:r>
    </w:p>
    <w:p w:rsidR="00C20BBC" w:rsidRDefault="00C20BBC" w:rsidP="00C20BBC">
      <w:pPr>
        <w:pStyle w:val="Nagwek2"/>
      </w:pPr>
      <w:r>
        <w:t>BŁ. MICHAŁA GIEDROYCIA, ZAKONNIKA</w:t>
      </w:r>
    </w:p>
    <w:p w:rsidR="00C20BBC" w:rsidRDefault="00C20BBC" w:rsidP="00C20BBC"/>
    <w:p w:rsidR="00C20BBC" w:rsidRPr="00C20BBC" w:rsidRDefault="00C20BBC" w:rsidP="00C20BBC">
      <w:pPr>
        <w:jc w:val="center"/>
        <w:rPr>
          <w:color w:val="FF0000"/>
        </w:rPr>
      </w:pPr>
      <w:r w:rsidRPr="00C20BBC">
        <w:rPr>
          <w:color w:val="FF0000"/>
        </w:rPr>
        <w:t>Wspomnienie dowolne</w:t>
      </w:r>
    </w:p>
    <w:p w:rsidR="00C20BBC" w:rsidRDefault="00C20BBC" w:rsidP="00C20BBC">
      <w:pPr>
        <w:jc w:val="center"/>
      </w:pPr>
    </w:p>
    <w:p w:rsidR="00C20BBC" w:rsidRDefault="00C20BBC" w:rsidP="00C20BBC">
      <w:r>
        <w:t>Urodził się ok. 1420 roku na Litwie w rodzinie kniaziów litewskich, niedaleko Wilna. Od dzieciństwa odznaczał się głębokim życiem duchowym, lecz dotknięty kalectwem powstrzymywał się od wstąpienia do klasztoru, nie chcąc być ciężarem dla wspólnoty. Pozostając w świecie oddawał się modlitwie i pracy, a proszony o rady z pokorą dzielił się mądrością już wtedy uznawaną za Boże natchnienia. W dojrzałym już wieku został przyjęty do zakonu Kanoników Regularnych od Pokuty w Bystrzycy na Litwie i wkrótce na własną prośbę został przeni</w:t>
      </w:r>
      <w:bookmarkStart w:id="0" w:name="_GoBack"/>
      <w:bookmarkEnd w:id="0"/>
      <w:r>
        <w:t>esiony do głównego klasztoru tego zakonu przy kościele św. Marka w Krakowie. Mimo że był chromy gorliwie pełnił posługę zakrystiana aż do śmierci 4 maja 1485 roku. Zasłynął skuteczną modlitwą, dobrocią i mądrością, a wielu za jego wstawiennictwem doznawało licznych i nadzwyczajnych łask. Relikwie Błogosławionego znajdują się w kościele św. Marka w Krakowie.</w:t>
      </w:r>
    </w:p>
    <w:p w:rsidR="00C20BBC" w:rsidRDefault="00C20BBC" w:rsidP="00C20BBC"/>
    <w:p w:rsidR="00C20BBC" w:rsidRDefault="00C20BBC" w:rsidP="00C20BBC">
      <w:pPr>
        <w:pStyle w:val="Teksttreci0"/>
        <w:shd w:val="clear" w:color="auto" w:fill="auto"/>
        <w:spacing w:before="0" w:after="296" w:line="220" w:lineRule="exact"/>
        <w:ind w:left="20" w:firstLine="280"/>
      </w:pPr>
      <w:r w:rsidRPr="00C20BBC">
        <w:rPr>
          <w:color w:val="FF0000"/>
        </w:rPr>
        <w:t>Teksty wspólne o zakonnikach</w:t>
      </w:r>
      <w:r>
        <w:rPr>
          <w:color w:val="FF0000"/>
        </w:rPr>
        <w:t>.</w:t>
      </w:r>
    </w:p>
    <w:p w:rsidR="00C20BBC" w:rsidRDefault="00C20BBC" w:rsidP="00C20BBC">
      <w:pPr>
        <w:pStyle w:val="Nagwek2"/>
      </w:pPr>
      <w:r>
        <w:t>Kolekta</w:t>
      </w:r>
    </w:p>
    <w:p w:rsidR="00C20BBC" w:rsidRPr="0066002B" w:rsidRDefault="00C20BBC" w:rsidP="00C20BBC">
      <w:pPr>
        <w:rPr>
          <w:rFonts w:cs="Times New Roman"/>
          <w:szCs w:val="24"/>
        </w:rPr>
      </w:pPr>
      <w:r>
        <w:t>Miłosierny Boże, Ty pozwoliłeś błogosławionemu Michałowi, Twemu pokornemu słudze, świadczyć w jego życiu żarliwie o Chrystusie, spraw prosimy, abyśmy i w naszym życiu, wsparci Jego modlitwami, naśladowali, w duchu pokory, modlitwy i pokuty, miłosierdzie Twojego Syna. Który z Tobą żyje i króluje w jedności Ducha Świętego, Bóg, przez wszystkie wieki wieków.</w:t>
      </w:r>
    </w:p>
    <w:p w:rsidR="00C20BBC" w:rsidRDefault="00C20BBC" w:rsidP="00C20BBC">
      <w:pPr>
        <w:pStyle w:val="Nagwek2"/>
      </w:pPr>
      <w:r>
        <w:t>Czytania mszalne</w:t>
      </w:r>
    </w:p>
    <w:p w:rsidR="00594A99" w:rsidRDefault="00594A99" w:rsidP="00594A99">
      <w:pPr>
        <w:spacing w:after="240"/>
      </w:pPr>
      <w:r w:rsidRPr="00C31BED">
        <w:rPr>
          <w:color w:val="FF0000"/>
        </w:rPr>
        <w:t xml:space="preserve">PIERWSZE CZYTANIE: </w:t>
      </w:r>
      <w:r w:rsidRPr="00594A99">
        <w:t>1 J 4,7-16</w:t>
      </w:r>
      <w:r>
        <w:t>, s. 18</w:t>
      </w:r>
      <w:r>
        <w:t>4</w:t>
      </w:r>
      <w:r>
        <w:t>*, nr 25</w:t>
      </w:r>
      <w:r>
        <w:t>7</w:t>
      </w:r>
    </w:p>
    <w:p w:rsidR="00594A99" w:rsidRDefault="00594A99" w:rsidP="00594A99">
      <w:pPr>
        <w:spacing w:after="240"/>
      </w:pPr>
      <w:r w:rsidRPr="00C31BED">
        <w:rPr>
          <w:color w:val="FF0000"/>
        </w:rPr>
        <w:t xml:space="preserve">PSALM RESPONSORYJNY: </w:t>
      </w:r>
      <w:proofErr w:type="spellStart"/>
      <w:r>
        <w:t>Ps</w:t>
      </w:r>
      <w:proofErr w:type="spellEnd"/>
      <w:r>
        <w:t xml:space="preserve"> 1</w:t>
      </w:r>
      <w:r>
        <w:t>6</w:t>
      </w:r>
      <w:r>
        <w:t>(1</w:t>
      </w:r>
      <w:r>
        <w:t>5</w:t>
      </w:r>
      <w:r>
        <w:t>), 1b-2</w:t>
      </w:r>
      <w:r>
        <w:t>a i 5. 7-8.9-10.11</w:t>
      </w:r>
      <w:r>
        <w:t>, s. 1</w:t>
      </w:r>
      <w:r>
        <w:t>66</w:t>
      </w:r>
      <w:r>
        <w:t>*, nr 23</w:t>
      </w:r>
      <w:r>
        <w:t>4</w:t>
      </w:r>
    </w:p>
    <w:p w:rsidR="00594A99" w:rsidRPr="00C31BED" w:rsidRDefault="00594A99" w:rsidP="00594A99">
      <w:pPr>
        <w:spacing w:after="240"/>
        <w:rPr>
          <w:color w:val="000000" w:themeColor="text1"/>
        </w:rPr>
      </w:pPr>
      <w:r>
        <w:rPr>
          <w:color w:val="FF0000"/>
        </w:rPr>
        <w:t xml:space="preserve">ŚPIEW PRZED EWANGELIĄ: </w:t>
      </w:r>
      <w:r w:rsidRPr="00C31BED">
        <w:rPr>
          <w:color w:val="000000" w:themeColor="text1"/>
        </w:rPr>
        <w:t>s. 18</w:t>
      </w:r>
      <w:r>
        <w:rPr>
          <w:color w:val="000000" w:themeColor="text1"/>
        </w:rPr>
        <w:t>7</w:t>
      </w:r>
      <w:r w:rsidRPr="00C31BED">
        <w:rPr>
          <w:color w:val="000000" w:themeColor="text1"/>
        </w:rPr>
        <w:t>*, nr 26</w:t>
      </w:r>
      <w:r>
        <w:rPr>
          <w:color w:val="000000" w:themeColor="text1"/>
        </w:rPr>
        <w:t>2</w:t>
      </w:r>
    </w:p>
    <w:p w:rsidR="00594A99" w:rsidRDefault="00594A99" w:rsidP="00594A99">
      <w:pPr>
        <w:spacing w:after="240"/>
      </w:pPr>
      <w:r w:rsidRPr="00C31BED">
        <w:rPr>
          <w:color w:val="FF0000"/>
        </w:rPr>
        <w:t xml:space="preserve">EWANGELIA: </w:t>
      </w:r>
      <w:r>
        <w:t xml:space="preserve">Mt </w:t>
      </w:r>
      <w:r>
        <w:t>11,</w:t>
      </w:r>
      <w:r>
        <w:t>25</w:t>
      </w:r>
      <w:r>
        <w:t>-</w:t>
      </w:r>
      <w:r>
        <w:t>30, s. 19</w:t>
      </w:r>
      <w:r>
        <w:t>2</w:t>
      </w:r>
      <w:r>
        <w:t>*, nr 2</w:t>
      </w:r>
      <w:r>
        <w:t>75</w:t>
      </w:r>
    </w:p>
    <w:p w:rsidR="00594A99" w:rsidRDefault="00594A99" w:rsidP="00594A99">
      <w:pPr>
        <w:spacing w:after="240"/>
      </w:pPr>
    </w:p>
    <w:p w:rsidR="00C20BBC" w:rsidRDefault="00C20BBC" w:rsidP="00C20BBC">
      <w:pPr>
        <w:pStyle w:val="Nagwek2"/>
      </w:pPr>
      <w:r>
        <w:t>LG - Godzina czyta</w:t>
      </w:r>
      <w:r>
        <w:rPr>
          <w:rFonts w:hint="eastAsia"/>
        </w:rPr>
        <w:t>ń</w:t>
      </w:r>
    </w:p>
    <w:p w:rsidR="00C20BBC" w:rsidRDefault="00C20BBC" w:rsidP="00C20BBC">
      <w:pPr>
        <w:pStyle w:val="Teksttreci0"/>
        <w:shd w:val="clear" w:color="auto" w:fill="auto"/>
        <w:spacing w:before="0" w:after="0" w:line="274" w:lineRule="exact"/>
        <w:ind w:left="20" w:firstLine="280"/>
      </w:pPr>
    </w:p>
    <w:p w:rsidR="00C20BBC" w:rsidRDefault="00C20BBC" w:rsidP="00C20BBC">
      <w:pPr>
        <w:pStyle w:val="Teksttreci0"/>
        <w:shd w:val="clear" w:color="auto" w:fill="auto"/>
        <w:spacing w:before="0" w:after="0" w:line="274" w:lineRule="exact"/>
        <w:ind w:left="20" w:firstLine="280"/>
        <w:rPr>
          <w:color w:val="FF0000"/>
        </w:rPr>
      </w:pPr>
      <w:r w:rsidRPr="00C20BBC">
        <w:rPr>
          <w:color w:val="FF0000"/>
        </w:rPr>
        <w:t>II CZYTANIE</w:t>
      </w:r>
    </w:p>
    <w:p w:rsidR="00C20BBC" w:rsidRPr="00C20BBC" w:rsidRDefault="00C20BBC" w:rsidP="00C20BBC">
      <w:r w:rsidRPr="00C20BBC">
        <w:t>Z Listu św. Jana Pawła II na 500-lecie śmierci Michała Giedroycia (11 maja 1985)</w:t>
      </w:r>
    </w:p>
    <w:p w:rsidR="00C20BBC" w:rsidRDefault="00C20BBC" w:rsidP="00C20BBC">
      <w:pPr>
        <w:jc w:val="center"/>
        <w:rPr>
          <w:color w:val="FF0000"/>
        </w:rPr>
      </w:pPr>
      <w:r w:rsidRPr="00C20BBC">
        <w:rPr>
          <w:color w:val="FF0000"/>
        </w:rPr>
        <w:t>(</w:t>
      </w:r>
      <w:proofErr w:type="spellStart"/>
      <w:r w:rsidRPr="00C20BBC">
        <w:rPr>
          <w:color w:val="FF0000"/>
        </w:rPr>
        <w:t>L'Osservatore</w:t>
      </w:r>
      <w:proofErr w:type="spellEnd"/>
      <w:r w:rsidRPr="00C20BBC">
        <w:rPr>
          <w:color w:val="FF0000"/>
        </w:rPr>
        <w:t xml:space="preserve"> Romano, wyd. polskie R. 6: 1985, nr. 4-5, s. 27-28)</w:t>
      </w:r>
    </w:p>
    <w:p w:rsidR="00C20BBC" w:rsidRPr="00C20BBC" w:rsidRDefault="00C20BBC" w:rsidP="00C20BBC">
      <w:pPr>
        <w:jc w:val="center"/>
        <w:rPr>
          <w:color w:val="FF0000"/>
        </w:rPr>
      </w:pPr>
    </w:p>
    <w:p w:rsidR="00C20BBC" w:rsidRPr="00C20BBC" w:rsidRDefault="00C20BBC" w:rsidP="00C20BBC">
      <w:pPr>
        <w:spacing w:after="206" w:line="220" w:lineRule="exact"/>
        <w:ind w:firstLine="0"/>
        <w:jc w:val="center"/>
        <w:rPr>
          <w:i/>
          <w:color w:val="FF0000"/>
        </w:rPr>
      </w:pPr>
      <w:r w:rsidRPr="00C20BBC">
        <w:rPr>
          <w:i/>
          <w:color w:val="FF0000"/>
        </w:rPr>
        <w:t>„Bóg jest miłością: kto trwa w miłości, trwa</w:t>
      </w:r>
      <w:r w:rsidRPr="00C20BBC">
        <w:rPr>
          <w:rStyle w:val="Teksttreci2Bezkursywy"/>
          <w:rFonts w:eastAsiaTheme="minorEastAsia"/>
          <w:i w:val="0"/>
          <w:color w:val="FF0000"/>
        </w:rPr>
        <w:t xml:space="preserve"> </w:t>
      </w:r>
      <w:r w:rsidRPr="00C20BBC">
        <w:rPr>
          <w:rStyle w:val="Teksttreci2Bezkursywy"/>
          <w:rFonts w:eastAsiaTheme="minorEastAsia"/>
          <w:color w:val="FF0000"/>
        </w:rPr>
        <w:t>w</w:t>
      </w:r>
      <w:r w:rsidRPr="00C20BBC">
        <w:rPr>
          <w:rStyle w:val="Teksttreci20"/>
          <w:rFonts w:eastAsiaTheme="minorEastAsia"/>
          <w:i/>
          <w:color w:val="FF0000"/>
        </w:rPr>
        <w:t xml:space="preserve"> Bogu,</w:t>
      </w:r>
      <w:r w:rsidRPr="00C20BBC">
        <w:rPr>
          <w:i/>
          <w:color w:val="FF0000"/>
        </w:rPr>
        <w:t xml:space="preserve"> a Bóg trwa w nim</w:t>
      </w:r>
      <w:r>
        <w:rPr>
          <w:i/>
          <w:color w:val="FF0000"/>
        </w:rPr>
        <w:t>”</w:t>
      </w:r>
      <w:r w:rsidRPr="00C20BBC">
        <w:rPr>
          <w:i/>
          <w:color w:val="FF0000"/>
        </w:rPr>
        <w:t xml:space="preserve"> (1 J 4, 16)</w:t>
      </w:r>
    </w:p>
    <w:p w:rsidR="00C20BBC" w:rsidRDefault="00C20BBC" w:rsidP="00C20BBC">
      <w:r>
        <w:t>Z tymi słowami Pierwszego Listu św. Jana, które Michał Giedroyć, zwany błogosławionym, skierował z łoża śmierci do swoich współbraci, pragnę udać się w duchu do jego grobu, by uwielbić Boga, który w swojej miłości uświęca człowieka (</w:t>
      </w:r>
      <w:proofErr w:type="spellStart"/>
      <w:r>
        <w:t>Kpł</w:t>
      </w:r>
      <w:proofErr w:type="spellEnd"/>
      <w:r>
        <w:t xml:space="preserve"> 20,8) i </w:t>
      </w:r>
      <w:r>
        <w:lastRenderedPageBreak/>
        <w:t>równocześnie oddać cześć pokornemu słudze, który otworzył się na świętość Boga i stał się jej wymownym znakiem wśród ludzi.</w:t>
      </w:r>
    </w:p>
    <w:p w:rsidR="00C20BBC" w:rsidRDefault="00C20BBC" w:rsidP="00C20BBC">
      <w:r>
        <w:t>Ma czego uczyć nas, współczesnych, jak przez wieki uczył ludzi przeszłych pokoleń. Wychowany bowiem został przy Chrystusie Ukrzyżowanym i Jego Matce, na Ewangelii odczytanej według ducha „serca z krzyżem", bo takim znakiem dawali świadectwo zakonnicy „Mistycznego Ciała zakonu z kościoła św. Marka" (słowa z obrzędu profesji Kanoników Regularnych od Pokuty). A uczy nas tego, czego się sam nauczył, a raczej dzieli się tym, co sam posiadł: mądrością cierpliwości. Mądrość tę czerpał Michał Giedroyć z kontemplacji Ukrzyżowanego, która była charakterystycznym rysem jego duchowości. Z żarliwego rozważania Męki Chrystusa, w której objawiła się najpełniej miłość Boga do ludzi, rodziła się w nim miłość bliźniego, którą świadczył niezmordowanie, i duch surowej ascezy. Tradycja mówi, że Chrystus udzielił mu niezwykłego przywileju, o jakim czasem tylko wspominają hagiografowie, pisząc życiorysy świętych: przemówił do niego, zatwierdzając prawidłowość tej drogi, którą błogosławiony Michał szedł przez życie w ukryciu pokory rozświetlonej miłością dojrzałej modlitwy. „Bądź cierpliwy aż do śmierci - powiedział Chrystus - a dam ci koronę życia".</w:t>
      </w:r>
    </w:p>
    <w:p w:rsidR="00C20BBC" w:rsidRDefault="00C20BBC" w:rsidP="00C20BBC">
      <w:r>
        <w:t>Michał Giedroyć wytrwał do końca - wierny Chrystusowi i Jego Matce, wierny powołaniu zakonnemu, wierny regule, której realizacji podjął się przez śluby zakonne, wierny posłudze urzędu zakrystiana, skromne zadania spełniając w wielki sposób.</w:t>
      </w:r>
    </w:p>
    <w:p w:rsidR="00C20BBC" w:rsidRDefault="00C20BBC" w:rsidP="00C20BBC">
      <w:r>
        <w:t>Umartwiony przez szczególne pokrewieństwo z krzyżem, znalazł w nim najprostszą drogę do nieba.</w:t>
      </w:r>
    </w:p>
    <w:p w:rsidR="00C20BBC" w:rsidRDefault="00C20BBC" w:rsidP="00C20BBC">
      <w:r>
        <w:t>Wspominamy tę postać człowieka, który „wierny w małym" (Mt 25, 21) urasta w naszych oczach do rangi największych. Kościół oddaje mu cześć i modli się przy jego relikwiach, prosząc miłosiernego Boga, aby nadal ludzie naszego pokolenia odkrywali w przykładzie jego życia światło dla wiary, moc dla nadziei i wzór dla żarliwej miłości.</w:t>
      </w:r>
    </w:p>
    <w:p w:rsidR="00C20BBC" w:rsidRDefault="00C20BBC" w:rsidP="00C20BBC">
      <w:r>
        <w:t>W sposób szczególny zachęcam, aby przy tym grobie modlili się ci, którzy dostąpili przywileju posługiwania świętej Liturgii w rozmaitych jej warstwach. Zarówno usługujący przy sprawowaniu Misterium naszego Zbawienia, jak i ci, którzy oddają się na służbę jego poznania i ciągłego zgłębiania. Ludzie, którzy służą muzyce i śpiewowi „na większą chwałę Boga", którzy podejmują trud wznoszenia świątyń i ci, którzy troszczą się o to najbardziej, by ołtarz ofiary Chrystusa przemawiał czytelnym językiem piękna. Niech zwłaszcza zakrystianie widzą w Michale Giedroyciu swój wzór i niech posługują Chrystusowi Panu obecnemu w kościele, tak jak On to czynił - w cierpliwości i miłości.</w:t>
      </w:r>
    </w:p>
    <w:p w:rsidR="00C20BBC" w:rsidRDefault="00C20BBC" w:rsidP="00C20BBC"/>
    <w:p w:rsidR="00C20BBC" w:rsidRPr="00C20BBC" w:rsidRDefault="00C20BBC" w:rsidP="00C20BBC">
      <w:pPr>
        <w:rPr>
          <w:color w:val="FF0000"/>
        </w:rPr>
      </w:pPr>
      <w:bookmarkStart w:id="1" w:name="bookmark0"/>
      <w:r w:rsidRPr="00C20BBC">
        <w:rPr>
          <w:color w:val="FF0000"/>
        </w:rPr>
        <w:t>RESPONSORIUM</w:t>
      </w:r>
      <w:bookmarkEnd w:id="1"/>
      <w:r w:rsidRPr="00C20BBC">
        <w:rPr>
          <w:color w:val="FF0000"/>
        </w:rPr>
        <w:t xml:space="preserve"> </w:t>
      </w:r>
      <w:r w:rsidRPr="00C20BBC">
        <w:rPr>
          <w:color w:val="FF0000"/>
        </w:rPr>
        <w:tab/>
      </w:r>
      <w:r w:rsidRPr="00C20BBC">
        <w:rPr>
          <w:color w:val="FF0000"/>
        </w:rPr>
        <w:tab/>
      </w:r>
      <w:r w:rsidRPr="00C20BBC">
        <w:rPr>
          <w:color w:val="FF0000"/>
        </w:rPr>
        <w:tab/>
      </w:r>
      <w:r w:rsidRPr="00C20BBC">
        <w:rPr>
          <w:color w:val="FF0000"/>
        </w:rPr>
        <w:tab/>
      </w:r>
      <w:r w:rsidRPr="00C20BBC">
        <w:rPr>
          <w:color w:val="FF0000"/>
        </w:rPr>
        <w:tab/>
      </w:r>
      <w:r w:rsidRPr="00C20BBC">
        <w:rPr>
          <w:color w:val="FF0000"/>
        </w:rPr>
        <w:tab/>
        <w:t>Flp 2, 6. 8-9</w:t>
      </w:r>
    </w:p>
    <w:p w:rsidR="00C20BBC" w:rsidRDefault="00C20BBC" w:rsidP="00C20BBC">
      <w:r>
        <w:t>W. Chrystus, istniejąc w postaci Bożej t nie skorzystał ze sposobności, aby na równi być z Bogiem. * Uniżył samego siebie, stawszy się posłusznym aż do śmierci.</w:t>
      </w:r>
    </w:p>
    <w:p w:rsidR="00C20BBC" w:rsidRDefault="00C20BBC" w:rsidP="00C20BBC">
      <w:r>
        <w:t>K. Dlatego Bóg Go nad wszystko wywyższył i darował Mu imię ponad wszelkie imię. W. Uniżył samego siebie, stawszy się posłusznym aż do śmierci.</w:t>
      </w:r>
    </w:p>
    <w:p w:rsidR="00C20BBC" w:rsidRDefault="00C20BBC" w:rsidP="00C20BBC">
      <w:pPr>
        <w:jc w:val="center"/>
      </w:pPr>
    </w:p>
    <w:p w:rsidR="00C20BBC" w:rsidRPr="00C20BBC" w:rsidRDefault="00C20BBC" w:rsidP="00C20BBC">
      <w:pPr>
        <w:jc w:val="center"/>
        <w:rPr>
          <w:color w:val="FF0000"/>
        </w:rPr>
      </w:pPr>
      <w:r w:rsidRPr="00C20BBC">
        <w:rPr>
          <w:color w:val="FF0000"/>
        </w:rPr>
        <w:t>Modlitwa</w:t>
      </w:r>
    </w:p>
    <w:p w:rsidR="00C20BBC" w:rsidRPr="0066002B" w:rsidRDefault="00C20BBC" w:rsidP="00C20BBC">
      <w:pPr>
        <w:rPr>
          <w:rFonts w:cs="Times New Roman"/>
          <w:szCs w:val="24"/>
        </w:rPr>
      </w:pPr>
      <w:r>
        <w:t>Miłosierny Boże, Ty pozwoliłeś błogosławionemu Michałowi, Twemu pokornemu słudze, świadczyć w jego życiu żarliwie o Chrystusie, spraw prosimy, abyśmy i w naszym życiu, wsparci Jego modlitwami, naśladowali, w duchu pokory, modlitwy i pokuty, miłosierdzie Twojego Syna. Który z Tobą żyje i króluje w jedności Ducha Świętego, Bóg, przez wszystkie wieki wieków.</w:t>
      </w:r>
    </w:p>
    <w:sectPr w:rsidR="00C20BBC" w:rsidRPr="0066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BC"/>
    <w:rsid w:val="00042890"/>
    <w:rsid w:val="001E6B3D"/>
    <w:rsid w:val="002A3F76"/>
    <w:rsid w:val="003C0C83"/>
    <w:rsid w:val="00594A99"/>
    <w:rsid w:val="0066002B"/>
    <w:rsid w:val="006E7D66"/>
    <w:rsid w:val="00C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Teksttreci2">
    <w:name w:val="Tekst treści (2)_"/>
    <w:basedOn w:val="Domylnaczcionkaakapitu"/>
    <w:rsid w:val="00C2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C20B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20B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20B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C2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0">
    <w:name w:val="Tekst treści (2)"/>
    <w:basedOn w:val="Teksttreci2"/>
    <w:rsid w:val="00C2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C20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20BBC"/>
    <w:pPr>
      <w:shd w:val="clear" w:color="auto" w:fill="FFFFFF"/>
      <w:spacing w:before="540" w:after="540" w:line="0" w:lineRule="atLeast"/>
      <w:ind w:firstLine="0"/>
      <w:jc w:val="left"/>
    </w:pPr>
    <w:rPr>
      <w:rFonts w:eastAsia="Times New Roman" w:cs="Times New Roman"/>
      <w:sz w:val="22"/>
    </w:rPr>
  </w:style>
  <w:style w:type="paragraph" w:customStyle="1" w:styleId="Teksttreci40">
    <w:name w:val="Tekst treści (4)"/>
    <w:basedOn w:val="Normalny"/>
    <w:link w:val="Teksttreci4"/>
    <w:rsid w:val="00C20BBC"/>
    <w:pPr>
      <w:shd w:val="clear" w:color="auto" w:fill="FFFFFF"/>
      <w:spacing w:before="540" w:after="540" w:line="254" w:lineRule="exact"/>
      <w:ind w:firstLine="280"/>
    </w:pPr>
    <w:rPr>
      <w:rFonts w:eastAsia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C20BBC"/>
    <w:pPr>
      <w:shd w:val="clear" w:color="auto" w:fill="FFFFFF"/>
      <w:spacing w:before="540" w:after="300" w:line="0" w:lineRule="atLeast"/>
      <w:ind w:hanging="920"/>
    </w:pPr>
    <w:rPr>
      <w:rFonts w:eastAsia="Times New Roman" w:cs="Times New Roman"/>
      <w:sz w:val="22"/>
    </w:rPr>
  </w:style>
  <w:style w:type="paragraph" w:customStyle="1" w:styleId="Nagwek11">
    <w:name w:val="Nagłówek #1"/>
    <w:basedOn w:val="Normalny"/>
    <w:link w:val="Nagwek10"/>
    <w:rsid w:val="00C20BBC"/>
    <w:pPr>
      <w:shd w:val="clear" w:color="auto" w:fill="FFFFFF"/>
      <w:spacing w:before="300" w:after="60" w:line="0" w:lineRule="atLeast"/>
      <w:ind w:firstLine="0"/>
      <w:outlineLvl w:val="0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Teksttreci2">
    <w:name w:val="Tekst treści (2)_"/>
    <w:basedOn w:val="Domylnaczcionkaakapitu"/>
    <w:rsid w:val="00C2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C20B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20B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20B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C2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0">
    <w:name w:val="Tekst treści (2)"/>
    <w:basedOn w:val="Teksttreci2"/>
    <w:rsid w:val="00C2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C20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20BBC"/>
    <w:pPr>
      <w:shd w:val="clear" w:color="auto" w:fill="FFFFFF"/>
      <w:spacing w:before="540" w:after="540" w:line="0" w:lineRule="atLeast"/>
      <w:ind w:firstLine="0"/>
      <w:jc w:val="left"/>
    </w:pPr>
    <w:rPr>
      <w:rFonts w:eastAsia="Times New Roman" w:cs="Times New Roman"/>
      <w:sz w:val="22"/>
    </w:rPr>
  </w:style>
  <w:style w:type="paragraph" w:customStyle="1" w:styleId="Teksttreci40">
    <w:name w:val="Tekst treści (4)"/>
    <w:basedOn w:val="Normalny"/>
    <w:link w:val="Teksttreci4"/>
    <w:rsid w:val="00C20BBC"/>
    <w:pPr>
      <w:shd w:val="clear" w:color="auto" w:fill="FFFFFF"/>
      <w:spacing w:before="540" w:after="540" w:line="254" w:lineRule="exact"/>
      <w:ind w:firstLine="280"/>
    </w:pPr>
    <w:rPr>
      <w:rFonts w:eastAsia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rsid w:val="00C20BBC"/>
    <w:pPr>
      <w:shd w:val="clear" w:color="auto" w:fill="FFFFFF"/>
      <w:spacing w:before="540" w:after="300" w:line="0" w:lineRule="atLeast"/>
      <w:ind w:hanging="920"/>
    </w:pPr>
    <w:rPr>
      <w:rFonts w:eastAsia="Times New Roman" w:cs="Times New Roman"/>
      <w:sz w:val="22"/>
    </w:rPr>
  </w:style>
  <w:style w:type="paragraph" w:customStyle="1" w:styleId="Nagwek11">
    <w:name w:val="Nagłówek #1"/>
    <w:basedOn w:val="Normalny"/>
    <w:link w:val="Nagwek10"/>
    <w:rsid w:val="00C20BBC"/>
    <w:pPr>
      <w:shd w:val="clear" w:color="auto" w:fill="FFFFFF"/>
      <w:spacing w:before="300" w:after="60" w:line="0" w:lineRule="atLeast"/>
      <w:ind w:firstLine="0"/>
      <w:outlineLvl w:val="0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20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2</cp:revision>
  <dcterms:created xsi:type="dcterms:W3CDTF">2019-12-20T09:37:00Z</dcterms:created>
  <dcterms:modified xsi:type="dcterms:W3CDTF">2020-01-16T15:26:00Z</dcterms:modified>
</cp:coreProperties>
</file>