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56" w:rsidRDefault="009A5A56" w:rsidP="009A5A56">
      <w:pPr>
        <w:jc w:val="center"/>
        <w:rPr>
          <w:rFonts w:ascii="Verdana" w:hAnsi="Verdana" w:cs="Arial"/>
          <w:b/>
        </w:rPr>
      </w:pPr>
    </w:p>
    <w:p w:rsidR="009A5A56" w:rsidRPr="00871513" w:rsidRDefault="009A5A56" w:rsidP="009A5A56">
      <w:pPr>
        <w:jc w:val="center"/>
      </w:pPr>
      <w:r>
        <w:t>7 czerwca</w:t>
      </w:r>
    </w:p>
    <w:p w:rsidR="009A5A56" w:rsidRDefault="009A5A56" w:rsidP="009A5A56">
      <w:pPr>
        <w:pStyle w:val="Nagwek2"/>
      </w:pPr>
      <w:r w:rsidRPr="00871513">
        <w:t>Błogosławionych Michała Tomaszka i Zbigniewa Strzałkowskiego</w:t>
      </w:r>
    </w:p>
    <w:p w:rsidR="009A5A56" w:rsidRPr="009A5A56" w:rsidRDefault="009A5A56" w:rsidP="009A5A56">
      <w:pPr>
        <w:jc w:val="center"/>
        <w:rPr>
          <w:color w:val="FF0000"/>
        </w:rPr>
      </w:pPr>
      <w:r w:rsidRPr="009A5A56">
        <w:rPr>
          <w:color w:val="FF0000"/>
        </w:rPr>
        <w:t>Wspomnienie dowolne</w:t>
      </w:r>
    </w:p>
    <w:p w:rsidR="009A5A56" w:rsidRPr="00871513" w:rsidRDefault="009A5A56" w:rsidP="009A5A56"/>
    <w:p w:rsidR="009A5A56" w:rsidRPr="00871513" w:rsidRDefault="009A5A56" w:rsidP="009A5A56">
      <w:r w:rsidRPr="00871513">
        <w:t>Zbigniew Strzałkowski urodził się w Tarnowie (Polska) w 1958 roku. Złożył pierwsze śluby w Zakonie Braci Mniejszych Konwentualnych w 1980 roku, a w roku 1986 przyjął święcenia kapłańskie; po okresie bycia wychowawcą w niższym seminarium w Legnicy, rozpoczął pracę misyjną w Peru. Michał Tomaszek urodził się w Łękawicy (Polska) w 1960 roku. Złożył pierwsze śluby w Zakonie Braci Mniejszych Konwentualnych w 1981 roku, a w roku 1987 przyjął święcenia kapłańskie; po okresie pracy duszpasterskiej w Pieńsku wyjechał na misję do Peru.</w:t>
      </w:r>
    </w:p>
    <w:p w:rsidR="009A5A56" w:rsidRPr="00871513" w:rsidRDefault="009A5A56" w:rsidP="009A5A56">
      <w:r w:rsidRPr="00871513">
        <w:t xml:space="preserve">W rozległej parafii </w:t>
      </w:r>
      <w:proofErr w:type="spellStart"/>
      <w:r w:rsidRPr="00871513">
        <w:t>Pariacoto</w:t>
      </w:r>
      <w:proofErr w:type="spellEnd"/>
      <w:r w:rsidRPr="00871513">
        <w:t xml:space="preserve"> (diecezja </w:t>
      </w:r>
      <w:proofErr w:type="spellStart"/>
      <w:r w:rsidRPr="00871513">
        <w:t>Chimbote</w:t>
      </w:r>
      <w:proofErr w:type="spellEnd"/>
      <w:r w:rsidRPr="00871513">
        <w:t>), powierzonej Zakonowi, przebywali niemal dwa lata, starając się realizować wspólnotę franciszkańską i służyć ludowi, odwiedzając wioski andyjskie  oraz oddając się ofiarnie posłudze pastoralnej i charytatywnej. Wieczorem 9 sierpnia 1991 roku</w:t>
      </w:r>
      <w:r>
        <w:t xml:space="preserve"> </w:t>
      </w:r>
      <w:r w:rsidRPr="00871513">
        <w:t xml:space="preserve">zostali zamordowani niedaleko wioski przez </w:t>
      </w:r>
      <w:r>
        <w:t>członków</w:t>
      </w:r>
      <w:r w:rsidRPr="00871513">
        <w:t xml:space="preserve"> organizacji komunistycznej „Świetlisty Szlak”.</w:t>
      </w:r>
    </w:p>
    <w:p w:rsidR="009A5A56" w:rsidRDefault="009A5A56" w:rsidP="009A5A56">
      <w:pPr>
        <w:rPr>
          <w:color w:val="FF0000"/>
        </w:rPr>
      </w:pPr>
    </w:p>
    <w:p w:rsidR="009A5A56" w:rsidRPr="009A5A56" w:rsidRDefault="009A5A56" w:rsidP="009A5A56">
      <w:pPr>
        <w:rPr>
          <w:color w:val="FF0000"/>
        </w:rPr>
      </w:pPr>
      <w:r w:rsidRPr="009A5A56">
        <w:rPr>
          <w:color w:val="FF0000"/>
        </w:rPr>
        <w:t>Teksty wspólne o wielu męczennikach</w:t>
      </w:r>
      <w:r>
        <w:rPr>
          <w:color w:val="FF0000"/>
        </w:rPr>
        <w:t>.</w:t>
      </w:r>
    </w:p>
    <w:p w:rsidR="009A5A56" w:rsidRPr="00871513" w:rsidRDefault="009A5A56" w:rsidP="009A5A56">
      <w:pPr>
        <w:pStyle w:val="Nagwek2"/>
      </w:pPr>
      <w:r w:rsidRPr="00871513">
        <w:t>Kolekta</w:t>
      </w:r>
    </w:p>
    <w:p w:rsidR="009A5A56" w:rsidRDefault="009A5A56" w:rsidP="009A5A56">
      <w:r w:rsidRPr="00871513">
        <w:t>Boże, który powołałeś błogosławionych Michała i Zbigniewa, kapłanów, do naśladowania Chrystusa za wzorem św. Franciszka z Asyżu, † i dla dobra ludu im powierzonego umocniłeś ich Twoim Duchem aż do męczeństwa *, spraw, abyśmy za ich wstawiennictwem wzrastali w miłości do Ciebie i w łaskawej służbie wobec najmniejszych. Przez naszego Pana Jezusa Chrystusa, Twojego Syna, † który z Tobą żyje i króluje w jedności Ducha Świętego, * Bóg, przez wszystkie wieki wieków.</w:t>
      </w:r>
    </w:p>
    <w:p w:rsidR="009A5A56" w:rsidRDefault="009A5A56" w:rsidP="009A5A56">
      <w:pPr>
        <w:pStyle w:val="Nagwek2"/>
      </w:pPr>
      <w:r>
        <w:t>Czytania mszalne</w:t>
      </w:r>
    </w:p>
    <w:p w:rsidR="009A5A56" w:rsidRPr="009A5A56" w:rsidRDefault="009A5A56" w:rsidP="009A5A56">
      <w:r>
        <w:t>Lekcjonarz, t. VI, wydanie drugie, s. 188.</w:t>
      </w:r>
    </w:p>
    <w:p w:rsidR="009A5A56" w:rsidRDefault="009A5A56" w:rsidP="009A5A56"/>
    <w:p w:rsidR="009A5A56" w:rsidRPr="00871513" w:rsidRDefault="009A5A56" w:rsidP="009A5A56">
      <w:pPr>
        <w:pStyle w:val="Nagwek2"/>
        <w:rPr>
          <w:rFonts w:ascii="Verdana" w:hAnsi="Verdana"/>
        </w:rPr>
      </w:pPr>
      <w:r>
        <w:t xml:space="preserve">LG - </w:t>
      </w:r>
      <w:r w:rsidRPr="00871513">
        <w:t>Godzina czytań</w:t>
      </w:r>
    </w:p>
    <w:p w:rsidR="009A5A56" w:rsidRPr="009A5A56" w:rsidRDefault="009A5A56" w:rsidP="009A5A56">
      <w:pPr>
        <w:rPr>
          <w:smallCaps/>
          <w:color w:val="FF0000"/>
        </w:rPr>
      </w:pPr>
      <w:r w:rsidRPr="009A5A56">
        <w:rPr>
          <w:smallCaps/>
          <w:color w:val="FF0000"/>
        </w:rPr>
        <w:t>ii czytanie</w:t>
      </w:r>
    </w:p>
    <w:p w:rsidR="009A5A56" w:rsidRPr="00871513" w:rsidRDefault="009A5A56" w:rsidP="009A5A56">
      <w:pPr>
        <w:rPr>
          <w:color w:val="FF0000"/>
        </w:rPr>
      </w:pPr>
      <w:r w:rsidRPr="00871513">
        <w:t>Z Homilii bł. Zbigniewa, kapłana i męczennika</w:t>
      </w:r>
    </w:p>
    <w:p w:rsidR="009A5A56" w:rsidRPr="009B68A5" w:rsidRDefault="009A5A56" w:rsidP="009B68A5">
      <w:pPr>
        <w:jc w:val="center"/>
        <w:rPr>
          <w:color w:val="FF0000"/>
        </w:rPr>
      </w:pPr>
      <w:r w:rsidRPr="009B68A5">
        <w:rPr>
          <w:color w:val="FF0000"/>
        </w:rPr>
        <w:t>(Legn</w:t>
      </w:r>
      <w:bookmarkStart w:id="0" w:name="_GoBack"/>
      <w:bookmarkEnd w:id="0"/>
      <w:r w:rsidRPr="009B68A5">
        <w:rPr>
          <w:color w:val="FF0000"/>
        </w:rPr>
        <w:t xml:space="preserve">ica, 5 czerwca 1988. Kraków, Archiwum Prowincjalne </w:t>
      </w:r>
      <w:proofErr w:type="spellStart"/>
      <w:r w:rsidRPr="009B68A5">
        <w:rPr>
          <w:color w:val="FF0000"/>
        </w:rPr>
        <w:t>OFMConv</w:t>
      </w:r>
      <w:proofErr w:type="spellEnd"/>
      <w:r w:rsidRPr="009B68A5">
        <w:rPr>
          <w:color w:val="FF0000"/>
        </w:rPr>
        <w:t>)</w:t>
      </w:r>
    </w:p>
    <w:p w:rsidR="009A5A56" w:rsidRPr="00871513" w:rsidRDefault="009A5A56" w:rsidP="009A5A56">
      <w:pPr>
        <w:rPr>
          <w:i/>
        </w:rPr>
      </w:pPr>
    </w:p>
    <w:p w:rsidR="009A5A56" w:rsidRDefault="009A5A56" w:rsidP="009A5A56">
      <w:pPr>
        <w:jc w:val="center"/>
        <w:rPr>
          <w:i/>
          <w:color w:val="FF0000"/>
        </w:rPr>
      </w:pPr>
      <w:r w:rsidRPr="009A5A56">
        <w:rPr>
          <w:i/>
          <w:color w:val="FF0000"/>
        </w:rPr>
        <w:t>W kapłanie, pośród ludzi, obecny jest Chrystus</w:t>
      </w:r>
    </w:p>
    <w:p w:rsidR="009A5A56" w:rsidRPr="009A5A56" w:rsidRDefault="009A5A56" w:rsidP="009A5A56">
      <w:pPr>
        <w:jc w:val="center"/>
        <w:rPr>
          <w:i/>
          <w:color w:val="FF0000"/>
        </w:rPr>
      </w:pPr>
    </w:p>
    <w:p w:rsidR="009A5A56" w:rsidRPr="00871513" w:rsidRDefault="009A5A56" w:rsidP="009A5A56">
      <w:r w:rsidRPr="00871513">
        <w:t xml:space="preserve">Drodzy Bracia i Siostry, wszyscy jesteśmy zjednoczeni w jedną wspólnotę Bożą, w jednym kapłaństwie Chrystusa, jedną wiarą, tymi samymi ślubami zakonnymi. </w:t>
      </w:r>
    </w:p>
    <w:p w:rsidR="009A5A56" w:rsidRPr="00871513" w:rsidRDefault="009A5A56" w:rsidP="009A5A56">
      <w:r w:rsidRPr="00871513">
        <w:t xml:space="preserve">Radość jest uczuciem i stanem, którego nie da się zamknąć w sobie, który potrzebuje wyrazu zewnętrznego, a wręcz domaga się dzielenia nim z innymi. To kapłaństwo Chrystusowe niesie człowiekowi i światu wolność, czyli wolność od grzechu, niesie człowiekowi i światu nadzieję, czyli nadzieję szczęścia wiecznego. Te właśnie wartości dla człowieka, dla chrześcijanina spływają z krzyża Chrystusowego, bo Chrystus jest najwyższym i jedynym kapłanem. Kapłani, którzy poprzez pokolenia znaczą historię rodzaju </w:t>
      </w:r>
      <w:r w:rsidRPr="00871513">
        <w:lastRenderedPageBreak/>
        <w:t>ludzkiego na ziemi, to tylko ci, na których spoczywa moc kapłaństwa Chrystusa. Przez nich Chrystus jest obecny w życiu człowieka i w dziejach świata. Każdy kapłan dzieli to, co przeżył Chrystus, każdy kapłan solidarnie ze swoim mistrzem doświadcza tego, co On zniósł dla naszego zbawienia. Przeglądając karty Ewangelii, wsłuchując się w to natchnione słowo czytane w kościele, widzimy Chrystusa-Kapłana samotnego, bo Chrystus przynosząc miłość człowiekowi pozostał samotny. Przynosząc dobrodziejstwo narodowi wybranemu i całemu rodzajowi ludzkiemu, spotkał się z niezrozumieniem. Jedynym, który Go zrozumiał, był Jego Ojciec Niebieski. Chrystus-Kapłan przyszedł, aby z miłości do Ojca i z miłości do człowieka złożyć ofiarę. To jest ofiara bezinteresowna, ofiara najwyższa, bo ofiara z samego siebie. Chrystus-Kapłan, głosząc Dobrą Nowinę doświadczał utrudzenia i zmęczenia. I tego wszystkiego będzie doświadczał każdy kapłan, który przyjmuje kapłaństwo Chrystusa, który decyduje się wiernie iść krok za krokiem za swoim Mistrzem Chrystusem.</w:t>
      </w:r>
    </w:p>
    <w:p w:rsidR="009A5A56" w:rsidRDefault="009A5A56" w:rsidP="009A5A56">
      <w:r w:rsidRPr="00871513">
        <w:t>Najważniejszym w życiu zakonnym pod przewodnictwem duchowym św. Franciszka, jest jego spojrzenie na kapłaństwo, jest jego postawa wobec kapłaństwa i wobec kapłanów. W pouczeniach dla braci powiedział jednoznacznie i kategorycznie, że w osobie kapłana trzeba przede wszystkim czcić Chrystusa obecnego wśród ludzi. Chrystus staje wśród nas w osobie kapłana, staje wśród nas, aby nadal przez usta kapłana głosić Dobrą Nowinę, żeby nam, małodusznym, mówić: „Odwagi!”, żeby nam mówić: „Przyjdźcie do Mnie wszyscy, którzy utrudzeni i obciążeni jesteście, a Ja was pokrzepię”; żeby do każdego z nas wątpiącego, załamującego się powiedzieć: „Starczy ci Mojej łaski”.</w:t>
      </w:r>
    </w:p>
    <w:p w:rsidR="009A5A56" w:rsidRDefault="009A5A56" w:rsidP="009A5A56"/>
    <w:p w:rsidR="009A5A56" w:rsidRPr="00871513" w:rsidRDefault="009A5A56" w:rsidP="009A5A56">
      <w:r w:rsidRPr="009A5A56">
        <w:rPr>
          <w:smallCaps/>
          <w:color w:val="FF0000"/>
        </w:rPr>
        <w:t>Responsorium</w:t>
      </w:r>
      <w:r w:rsidRPr="009A5A56">
        <w:rPr>
          <w:b/>
          <w:color w:val="FF0000"/>
        </w:rPr>
        <w:t xml:space="preserve"> </w:t>
      </w:r>
      <w:r w:rsidRPr="00871513">
        <w:tab/>
      </w:r>
      <w:r w:rsidRPr="00871513">
        <w:tab/>
      </w:r>
      <w:r w:rsidRPr="00871513">
        <w:tab/>
      </w:r>
      <w:r w:rsidRPr="00871513">
        <w:tab/>
      </w:r>
      <w:r w:rsidRPr="00871513">
        <w:tab/>
      </w:r>
      <w:r w:rsidRPr="00871513">
        <w:tab/>
        <w:t>J 12, 24-25; 18, 8. 9</w:t>
      </w:r>
      <w:bookmarkStart w:id="1" w:name="CJ"/>
      <w:bookmarkStart w:id="2" w:name="CL"/>
      <w:bookmarkStart w:id="3" w:name="CM"/>
      <w:bookmarkStart w:id="4" w:name="CO"/>
      <w:bookmarkStart w:id="5" w:name="CQ"/>
      <w:bookmarkStart w:id="6" w:name="CR"/>
      <w:bookmarkStart w:id="7" w:name="CV"/>
      <w:bookmarkStart w:id="8" w:name="CW"/>
      <w:bookmarkStart w:id="9" w:name="CY"/>
      <w:bookmarkStart w:id="10" w:name="D1"/>
      <w:bookmarkStart w:id="11" w:name="D4"/>
      <w:bookmarkStart w:id="12" w:name="D6"/>
      <w:bookmarkStart w:id="13" w:name="D9"/>
      <w:bookmarkStart w:id="14" w:name="DC"/>
      <w:bookmarkStart w:id="15" w:name="DF"/>
      <w:bookmarkStart w:id="16" w:name="DH"/>
      <w:bookmarkStart w:id="17" w:name="DK"/>
      <w:bookmarkStart w:id="18" w:name="DL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9A5A56" w:rsidRDefault="009A5A56" w:rsidP="009A5A56">
      <w:bookmarkStart w:id="19" w:name="W24"/>
      <w:bookmarkEnd w:id="19"/>
      <w:r w:rsidRPr="00871513">
        <w:rPr>
          <w:rStyle w:val="werset"/>
          <w:rFonts w:ascii="Arial" w:hAnsi="Arial" w:cs="Arial"/>
          <w:b/>
          <w:color w:val="FF0000"/>
        </w:rPr>
        <w:t>W.</w:t>
      </w:r>
      <w:r w:rsidRPr="00871513">
        <w:rPr>
          <w:rStyle w:val="werset"/>
          <w:rFonts w:ascii="Arial" w:hAnsi="Arial" w:cs="Arial"/>
        </w:rPr>
        <w:t xml:space="preserve"> </w:t>
      </w:r>
      <w:r w:rsidRPr="00871513">
        <w:t>Jeżeli ziarno pszenicy wpadłszy w ziemię nie obumrze, zostanie tylko samo, ale jeżeli obumrze, przynosi plon obfity</w:t>
      </w:r>
      <w:bookmarkStart w:id="20" w:name="W25"/>
      <w:bookmarkEnd w:id="20"/>
      <w:r w:rsidRPr="00871513">
        <w:t>. * Ten, kto kocha swoje życie, traci je, a kto nienawidzi swego życia na tym świecie, zachowa je na życie wieczne.</w:t>
      </w:r>
    </w:p>
    <w:p w:rsidR="009A5A56" w:rsidRPr="00871513" w:rsidRDefault="009A5A56" w:rsidP="009A5A56">
      <w:r w:rsidRPr="00871513">
        <w:rPr>
          <w:rStyle w:val="werset"/>
          <w:rFonts w:ascii="Arial" w:hAnsi="Arial" w:cs="Arial"/>
          <w:b/>
          <w:color w:val="FF0000"/>
        </w:rPr>
        <w:t> </w:t>
      </w:r>
      <w:r w:rsidRPr="00871513">
        <w:rPr>
          <w:b/>
          <w:color w:val="FF0000"/>
        </w:rPr>
        <w:t>K.</w:t>
      </w:r>
      <w:r w:rsidRPr="00871513">
        <w:t xml:space="preserve"> Jeżeli Mnie szukacie, pozwólcie tym odejść </w:t>
      </w:r>
      <w:bookmarkStart w:id="21" w:name="W9"/>
      <w:bookmarkEnd w:id="21"/>
      <w:r w:rsidRPr="00871513">
        <w:rPr>
          <w:rStyle w:val="werset"/>
          <w:rFonts w:ascii="Arial" w:hAnsi="Arial" w:cs="Arial"/>
        </w:rPr>
        <w:t xml:space="preserve">* </w:t>
      </w:r>
      <w:r w:rsidRPr="00871513">
        <w:t>Nie utraciłem żadnego z tych, których Mi dałeś.</w:t>
      </w:r>
    </w:p>
    <w:p w:rsidR="009A5A56" w:rsidRPr="00871513" w:rsidRDefault="009A5A56" w:rsidP="009A5A56">
      <w:r w:rsidRPr="00871513">
        <w:rPr>
          <w:b/>
          <w:color w:val="FF0000"/>
        </w:rPr>
        <w:t>W.</w:t>
      </w:r>
      <w:r w:rsidRPr="00871513">
        <w:t xml:space="preserve"> Ten, kto kocha swoje życie, traci je, a kto nienawidzi swego życia na tym świecie, zachowa je na życie wieczne.</w:t>
      </w:r>
    </w:p>
    <w:p w:rsidR="009A5A56" w:rsidRPr="009A5A56" w:rsidRDefault="009A5A56" w:rsidP="009A5A56">
      <w:pPr>
        <w:jc w:val="center"/>
        <w:rPr>
          <w:color w:val="FF0000"/>
        </w:rPr>
      </w:pPr>
      <w:r w:rsidRPr="009A5A56">
        <w:rPr>
          <w:color w:val="FF0000"/>
        </w:rPr>
        <w:t>Modlitwa</w:t>
      </w:r>
    </w:p>
    <w:p w:rsidR="009A5A56" w:rsidRPr="00871513" w:rsidRDefault="009A5A56" w:rsidP="009A5A56">
      <w:r w:rsidRPr="00871513">
        <w:t>Boże, który powołałeś błogosławionych Michała i Zbigniewa, kapłanów, do naśladowania Chrystusa za wzorem św. Franciszka z Asyżu, † i dla dobra ludu im powierzonego umocniłeś ich Twoim Duchem aż do męczeństwa *, spraw, abyśmy za ich wstawiennictwem wzrastali w miłości do Ciebie i w łaskawej służbie wobec najmniejszych. Przez naszego Pana Jezusa Chrystusa, Twojego Syna, † który z Tobą żyje i króluje w jedności Ducha Świętego, * Bóg, przez wszystkie wieki wieków.</w:t>
      </w:r>
    </w:p>
    <w:p w:rsidR="009A5A56" w:rsidRPr="00871513" w:rsidRDefault="009A5A56" w:rsidP="009A5A56">
      <w:pPr>
        <w:rPr>
          <w:rFonts w:ascii="Arial" w:hAnsi="Arial" w:cs="Arial"/>
        </w:rPr>
      </w:pPr>
    </w:p>
    <w:p w:rsidR="009A5A56" w:rsidRPr="0066002B" w:rsidRDefault="009A5A56" w:rsidP="0066002B">
      <w:pPr>
        <w:rPr>
          <w:rFonts w:cs="Times New Roman"/>
          <w:szCs w:val="24"/>
        </w:rPr>
      </w:pPr>
    </w:p>
    <w:sectPr w:rsidR="009A5A56" w:rsidRPr="0066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56"/>
    <w:rsid w:val="00042890"/>
    <w:rsid w:val="001E6B3D"/>
    <w:rsid w:val="002A3F76"/>
    <w:rsid w:val="003C0C83"/>
    <w:rsid w:val="0066002B"/>
    <w:rsid w:val="006E7D66"/>
    <w:rsid w:val="009A5A56"/>
    <w:rsid w:val="009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western">
    <w:name w:val="western"/>
    <w:basedOn w:val="Normalny"/>
    <w:rsid w:val="009A5A56"/>
    <w:pPr>
      <w:spacing w:before="100" w:beforeAutospacing="1" w:after="142" w:line="288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werset">
    <w:name w:val="werset"/>
    <w:basedOn w:val="Domylnaczcionkaakapitu"/>
    <w:rsid w:val="009A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western">
    <w:name w:val="western"/>
    <w:basedOn w:val="Normalny"/>
    <w:rsid w:val="009A5A56"/>
    <w:pPr>
      <w:spacing w:before="100" w:beforeAutospacing="1" w:after="142" w:line="288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werset">
    <w:name w:val="werset"/>
    <w:basedOn w:val="Domylnaczcionkaakapitu"/>
    <w:rsid w:val="009A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6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2</cp:revision>
  <dcterms:created xsi:type="dcterms:W3CDTF">2019-12-20T09:10:00Z</dcterms:created>
  <dcterms:modified xsi:type="dcterms:W3CDTF">2019-12-20T09:21:00Z</dcterms:modified>
</cp:coreProperties>
</file>