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E2" w:rsidRDefault="001701E2" w:rsidP="001701E2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36"/>
          <w:szCs w:val="28"/>
        </w:rPr>
      </w:pPr>
      <w:r w:rsidRPr="001701E2">
        <w:rPr>
          <w:rFonts w:asciiTheme="majorHAnsi" w:eastAsia="Times New Roman" w:hAnsiTheme="majorHAnsi" w:cs="Times New Roman"/>
          <w:b/>
          <w:bCs/>
          <w:sz w:val="36"/>
          <w:szCs w:val="28"/>
        </w:rPr>
        <w:t>Niedziela Chrztu Pańskiego</w:t>
      </w:r>
    </w:p>
    <w:p w:rsidR="004C6622" w:rsidRPr="00B33497" w:rsidRDefault="004C6622" w:rsidP="004C6622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Cs/>
          <w:color w:val="C00000"/>
          <w:kern w:val="36"/>
          <w:sz w:val="28"/>
          <w:szCs w:val="54"/>
        </w:rPr>
      </w:pPr>
      <w:r>
        <w:rPr>
          <w:rFonts w:asciiTheme="majorHAnsi" w:eastAsia="Times New Roman" w:hAnsiTheme="majorHAnsi" w:cs="Times New Roman"/>
          <w:bCs/>
          <w:color w:val="C00000"/>
          <w:kern w:val="36"/>
          <w:sz w:val="28"/>
          <w:szCs w:val="54"/>
        </w:rPr>
        <w:t>9</w:t>
      </w:r>
      <w:r w:rsidRPr="00B33497">
        <w:rPr>
          <w:rFonts w:asciiTheme="majorHAnsi" w:eastAsia="Times New Roman" w:hAnsiTheme="majorHAnsi" w:cs="Times New Roman"/>
          <w:bCs/>
          <w:color w:val="C00000"/>
          <w:kern w:val="36"/>
          <w:sz w:val="28"/>
          <w:szCs w:val="54"/>
        </w:rPr>
        <w:t xml:space="preserve"> stycznia </w:t>
      </w:r>
    </w:p>
    <w:p w:rsidR="004C6622" w:rsidRDefault="004C6622" w:rsidP="001701E2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36"/>
          <w:szCs w:val="28"/>
        </w:rPr>
      </w:pPr>
    </w:p>
    <w:p w:rsidR="001701E2" w:rsidRPr="001701E2" w:rsidRDefault="001701E2" w:rsidP="001701E2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16"/>
          <w:szCs w:val="28"/>
        </w:rPr>
      </w:pPr>
    </w:p>
    <w:p w:rsidR="001701E2" w:rsidRDefault="001701E2" w:rsidP="001701E2">
      <w:pPr>
        <w:spacing w:after="0"/>
        <w:jc w:val="both"/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</w:pPr>
      <w:r w:rsidRPr="001701E2"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t>Wprowadzenie do Mszy Świętej</w:t>
      </w:r>
    </w:p>
    <w:p w:rsidR="001701E2" w:rsidRPr="001701E2" w:rsidRDefault="001701E2" w:rsidP="001701E2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12"/>
          <w:szCs w:val="28"/>
        </w:rPr>
      </w:pPr>
    </w:p>
    <w:p w:rsidR="001701E2" w:rsidRDefault="0073215A" w:rsidP="001701E2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Dzisiejsza niedziela to święto Chrztu Pańskiego. M</w:t>
      </w:r>
      <w:r w:rsidR="001701E2" w:rsidRPr="001701E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ocno i wyraźnie przypomina nam to szczególne wydarzenie znad Jordanu, kiedy nasz Zbawiciel Chrystus Pan przyjął chrzest od </w:t>
      </w:r>
      <w:r w:rsidR="003259BB">
        <w:rPr>
          <w:rFonts w:asciiTheme="majorHAnsi" w:eastAsia="Times New Roman" w:hAnsiTheme="majorHAnsi" w:cs="Times New Roman"/>
          <w:color w:val="000000"/>
          <w:sz w:val="28"/>
          <w:szCs w:val="28"/>
        </w:rPr>
        <w:t>ś</w:t>
      </w:r>
      <w:r w:rsidR="001701E2" w:rsidRPr="001701E2">
        <w:rPr>
          <w:rFonts w:asciiTheme="majorHAnsi" w:eastAsia="Times New Roman" w:hAnsiTheme="majorHAnsi" w:cs="Times New Roman"/>
          <w:color w:val="000000"/>
          <w:sz w:val="28"/>
          <w:szCs w:val="28"/>
        </w:rPr>
        <w:t>więtego Jana Chrzciciela. Ponadto uzmysławia nam również znaczenie naszego chrztu, pierwszego przyjętego przez nas sakramentu, który włączył nas do Kościoła. Jako ludzie ochrzczeni, wszczepieni w Chrystusa, jako żywe cząstki Kościoła świętego przychodzimy dziś na niedzielną Eucharystię, aby oddawać chwałę Jezusowi, naszemu Panu, Odkupicielowi i Głowie Kościoła.</w:t>
      </w:r>
      <w:r w:rsidR="001701E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1701E2" w:rsidRPr="001701E2">
        <w:rPr>
          <w:rFonts w:asciiTheme="majorHAnsi" w:eastAsia="Times New Roman" w:hAnsiTheme="majorHAnsi" w:cs="Times New Roman"/>
          <w:color w:val="C00000"/>
          <w:sz w:val="28"/>
          <w:szCs w:val="28"/>
        </w:rPr>
        <w:t>(intencja)</w:t>
      </w:r>
    </w:p>
    <w:p w:rsidR="001701E2" w:rsidRPr="001701E2" w:rsidRDefault="001701E2" w:rsidP="001701E2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12"/>
          <w:szCs w:val="28"/>
        </w:rPr>
      </w:pPr>
    </w:p>
    <w:p w:rsidR="001701E2" w:rsidRPr="001701E2" w:rsidRDefault="001701E2" w:rsidP="001701E2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8"/>
        </w:rPr>
      </w:pPr>
      <w:r w:rsidRPr="001701E2">
        <w:rPr>
          <w:rFonts w:asciiTheme="majorHAnsi" w:eastAsia="Times New Roman" w:hAnsiTheme="majorHAnsi" w:cs="Times New Roman"/>
          <w:color w:val="C00000"/>
          <w:sz w:val="24"/>
          <w:szCs w:val="28"/>
        </w:rPr>
        <w:t xml:space="preserve">Zaleca się czwartą formę aktu pokutnego, czyli </w:t>
      </w:r>
      <w:r>
        <w:rPr>
          <w:rFonts w:asciiTheme="majorHAnsi" w:eastAsia="Times New Roman" w:hAnsiTheme="majorHAnsi" w:cs="Times New Roman"/>
          <w:color w:val="C00000"/>
          <w:sz w:val="24"/>
          <w:szCs w:val="28"/>
        </w:rPr>
        <w:t xml:space="preserve">poświęcenie wody i pokropienie wiernych </w:t>
      </w:r>
      <w:r w:rsidRPr="001701E2">
        <w:rPr>
          <w:rFonts w:asciiTheme="majorHAnsi" w:eastAsia="Times New Roman" w:hAnsiTheme="majorHAnsi" w:cs="Times New Roman"/>
          <w:sz w:val="24"/>
          <w:szCs w:val="28"/>
        </w:rPr>
        <w:t>MR (2)</w:t>
      </w:r>
    </w:p>
    <w:p w:rsidR="001701E2" w:rsidRPr="001701E2" w:rsidRDefault="001701E2" w:rsidP="001701E2">
      <w:pPr>
        <w:spacing w:after="0"/>
        <w:jc w:val="both"/>
        <w:rPr>
          <w:rFonts w:asciiTheme="majorHAnsi" w:eastAsia="Times New Roman" w:hAnsiTheme="majorHAnsi" w:cs="Times New Roman"/>
          <w:b/>
          <w:bCs/>
          <w:color w:val="000000"/>
          <w:sz w:val="12"/>
          <w:szCs w:val="28"/>
        </w:rPr>
      </w:pPr>
    </w:p>
    <w:p w:rsidR="008C586E" w:rsidRDefault="008C586E" w:rsidP="001701E2">
      <w:pPr>
        <w:spacing w:after="0"/>
        <w:jc w:val="both"/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</w:pPr>
    </w:p>
    <w:p w:rsidR="008C586E" w:rsidRDefault="008C586E" w:rsidP="001701E2">
      <w:pPr>
        <w:spacing w:after="0"/>
        <w:jc w:val="both"/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</w:pPr>
    </w:p>
    <w:p w:rsidR="001701E2" w:rsidRDefault="001701E2" w:rsidP="001701E2">
      <w:pPr>
        <w:spacing w:after="0"/>
        <w:jc w:val="both"/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</w:pPr>
      <w:r w:rsidRPr="001701E2"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t>Modlitwa wiernych</w:t>
      </w:r>
    </w:p>
    <w:p w:rsidR="001701E2" w:rsidRPr="001701E2" w:rsidRDefault="001701E2" w:rsidP="001701E2">
      <w:pPr>
        <w:spacing w:after="0"/>
        <w:jc w:val="both"/>
        <w:rPr>
          <w:rFonts w:asciiTheme="majorHAnsi" w:eastAsia="Times New Roman" w:hAnsiTheme="majorHAnsi" w:cs="Times New Roman"/>
          <w:bCs/>
          <w:color w:val="C00000"/>
          <w:sz w:val="12"/>
          <w:szCs w:val="28"/>
        </w:rPr>
      </w:pPr>
    </w:p>
    <w:p w:rsidR="001701E2" w:rsidRPr="001701E2" w:rsidRDefault="001701E2" w:rsidP="001701E2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24"/>
          <w:szCs w:val="28"/>
        </w:rPr>
      </w:pPr>
      <w:r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t>Wstęp</w:t>
      </w:r>
    </w:p>
    <w:p w:rsidR="001701E2" w:rsidRPr="003259BB" w:rsidRDefault="001701E2" w:rsidP="001701E2">
      <w:pPr>
        <w:spacing w:after="0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</w:pPr>
      <w:r w:rsidRPr="003259BB"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  <w:t>Do Boga Ojca, który z miłością przyjmuje prośby swoich dzieci, zanieśmy teraz w pokorze nasze wołania:</w:t>
      </w:r>
    </w:p>
    <w:p w:rsidR="001701E2" w:rsidRPr="001701E2" w:rsidRDefault="001701E2" w:rsidP="001701E2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12"/>
          <w:szCs w:val="28"/>
        </w:rPr>
      </w:pPr>
    </w:p>
    <w:p w:rsidR="001701E2" w:rsidRDefault="001701E2" w:rsidP="001701E2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8C586E" w:rsidRPr="001701E2" w:rsidRDefault="008C586E" w:rsidP="001701E2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12"/>
          <w:szCs w:val="28"/>
        </w:rPr>
      </w:pPr>
    </w:p>
    <w:p w:rsidR="001701E2" w:rsidRPr="001701E2" w:rsidRDefault="001701E2" w:rsidP="001701E2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24"/>
          <w:szCs w:val="28"/>
        </w:rPr>
      </w:pPr>
      <w:r w:rsidRPr="001701E2">
        <w:rPr>
          <w:rFonts w:asciiTheme="majorHAnsi" w:eastAsia="Times New Roman" w:hAnsiTheme="majorHAnsi" w:cs="Times New Roman"/>
          <w:color w:val="C00000"/>
          <w:sz w:val="24"/>
          <w:szCs w:val="28"/>
        </w:rPr>
        <w:t>Zakończenie</w:t>
      </w:r>
    </w:p>
    <w:p w:rsidR="001701E2" w:rsidRPr="003259BB" w:rsidRDefault="001701E2" w:rsidP="001701E2">
      <w:pPr>
        <w:spacing w:after="0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</w:pPr>
      <w:r w:rsidRPr="003259BB"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  <w:t xml:space="preserve">Najłaskawszy Boże, </w:t>
      </w:r>
      <w:r w:rsidRPr="003259BB">
        <w:rPr>
          <w:rFonts w:asciiTheme="majorHAnsi" w:eastAsia="Times New Roman" w:hAnsiTheme="majorHAnsi" w:cs="Times New Roman"/>
          <w:b/>
          <w:color w:val="C00000"/>
          <w:sz w:val="32"/>
          <w:szCs w:val="28"/>
        </w:rPr>
        <w:t>†</w:t>
      </w:r>
      <w:r w:rsidRPr="003259BB"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  <w:t xml:space="preserve"> racz przyjąć wołanie, które Tobie przedstawiliśmy, </w:t>
      </w:r>
      <w:r w:rsidRPr="003259BB">
        <w:rPr>
          <w:rFonts w:asciiTheme="majorHAnsi" w:eastAsia="Times New Roman" w:hAnsiTheme="majorHAnsi" w:cs="Times New Roman"/>
          <w:b/>
          <w:color w:val="C00000"/>
          <w:sz w:val="32"/>
          <w:szCs w:val="28"/>
        </w:rPr>
        <w:t>*</w:t>
      </w:r>
      <w:r w:rsidRPr="003259BB"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  <w:t xml:space="preserve"> i je wysłuchać, jeżeli taka jest Twoja święta wola. Przez Chrystusa, Pana naszego.</w:t>
      </w:r>
    </w:p>
    <w:p w:rsidR="00B17F8B" w:rsidRPr="001701E2" w:rsidRDefault="00B17F8B" w:rsidP="001701E2">
      <w:pPr>
        <w:spacing w:after="0"/>
        <w:jc w:val="both"/>
        <w:rPr>
          <w:rFonts w:asciiTheme="majorHAnsi" w:hAnsiTheme="majorHAnsi"/>
          <w:sz w:val="12"/>
          <w:szCs w:val="28"/>
        </w:rPr>
      </w:pPr>
    </w:p>
    <w:p w:rsidR="008C586E" w:rsidRDefault="008C586E" w:rsidP="001701E2">
      <w:pPr>
        <w:spacing w:after="0"/>
        <w:jc w:val="both"/>
        <w:rPr>
          <w:rFonts w:asciiTheme="majorHAnsi" w:hAnsiTheme="majorHAnsi"/>
          <w:color w:val="C00000"/>
          <w:sz w:val="24"/>
          <w:szCs w:val="28"/>
        </w:rPr>
      </w:pPr>
    </w:p>
    <w:p w:rsidR="008C586E" w:rsidRDefault="008C586E" w:rsidP="001701E2">
      <w:pPr>
        <w:spacing w:after="0"/>
        <w:jc w:val="both"/>
        <w:rPr>
          <w:rFonts w:asciiTheme="majorHAnsi" w:hAnsiTheme="majorHAnsi"/>
          <w:color w:val="C00000"/>
          <w:sz w:val="24"/>
          <w:szCs w:val="28"/>
        </w:rPr>
      </w:pPr>
    </w:p>
    <w:p w:rsidR="001701E2" w:rsidRDefault="001701E2" w:rsidP="001701E2">
      <w:pPr>
        <w:spacing w:after="0"/>
        <w:jc w:val="both"/>
        <w:rPr>
          <w:rFonts w:asciiTheme="majorHAnsi" w:hAnsiTheme="majorHAnsi"/>
          <w:color w:val="C00000"/>
          <w:sz w:val="24"/>
          <w:szCs w:val="28"/>
        </w:rPr>
      </w:pPr>
      <w:r w:rsidRPr="001701E2">
        <w:rPr>
          <w:rFonts w:asciiTheme="majorHAnsi" w:hAnsiTheme="majorHAnsi"/>
          <w:color w:val="C00000"/>
          <w:sz w:val="24"/>
          <w:szCs w:val="28"/>
        </w:rPr>
        <w:t xml:space="preserve">Kończy się liturgiczny okres Bożego Narodzenia </w:t>
      </w:r>
      <w:r>
        <w:rPr>
          <w:rFonts w:asciiTheme="majorHAnsi" w:hAnsiTheme="majorHAnsi"/>
          <w:color w:val="C00000"/>
          <w:sz w:val="24"/>
          <w:szCs w:val="28"/>
        </w:rPr>
        <w:t>zaleca się</w:t>
      </w:r>
      <w:r w:rsidRPr="001701E2">
        <w:rPr>
          <w:rFonts w:asciiTheme="majorHAnsi" w:hAnsiTheme="majorHAnsi"/>
          <w:color w:val="C00000"/>
          <w:sz w:val="24"/>
          <w:szCs w:val="28"/>
        </w:rPr>
        <w:t xml:space="preserve"> uroczyste błogosławieństwo</w:t>
      </w:r>
      <w:r w:rsidRPr="001701E2">
        <w:rPr>
          <w:rFonts w:asciiTheme="majorHAnsi" w:hAnsiTheme="majorHAnsi"/>
          <w:sz w:val="24"/>
          <w:szCs w:val="28"/>
        </w:rPr>
        <w:t xml:space="preserve"> MR 382*</w:t>
      </w:r>
      <w:r>
        <w:rPr>
          <w:rFonts w:asciiTheme="majorHAnsi" w:hAnsiTheme="majorHAnsi"/>
          <w:color w:val="C00000"/>
          <w:sz w:val="24"/>
          <w:szCs w:val="28"/>
        </w:rPr>
        <w:t>.</w:t>
      </w:r>
    </w:p>
    <w:p w:rsidR="008C586E" w:rsidRDefault="008C586E">
      <w:pPr>
        <w:rPr>
          <w:rFonts w:asciiTheme="majorHAnsi" w:hAnsiTheme="majorHAnsi"/>
          <w:color w:val="C00000"/>
          <w:sz w:val="24"/>
          <w:szCs w:val="28"/>
        </w:rPr>
      </w:pPr>
      <w:r>
        <w:rPr>
          <w:rFonts w:asciiTheme="majorHAnsi" w:hAnsiTheme="majorHAnsi"/>
          <w:color w:val="C00000"/>
          <w:sz w:val="24"/>
          <w:szCs w:val="28"/>
        </w:rPr>
        <w:br w:type="page"/>
      </w:r>
    </w:p>
    <w:p w:rsidR="008C586E" w:rsidRDefault="008C586E" w:rsidP="008C586E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36"/>
          <w:szCs w:val="28"/>
        </w:rPr>
      </w:pPr>
      <w:r w:rsidRPr="001701E2">
        <w:rPr>
          <w:rFonts w:asciiTheme="majorHAnsi" w:eastAsia="Times New Roman" w:hAnsiTheme="majorHAnsi" w:cs="Times New Roman"/>
          <w:b/>
          <w:bCs/>
          <w:sz w:val="36"/>
          <w:szCs w:val="28"/>
        </w:rPr>
        <w:lastRenderedPageBreak/>
        <w:t>Niedziela Chrztu Pańskiego</w:t>
      </w:r>
    </w:p>
    <w:p w:rsidR="004C6622" w:rsidRPr="00B33497" w:rsidRDefault="004C6622" w:rsidP="004C6622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Cs/>
          <w:color w:val="C00000"/>
          <w:kern w:val="36"/>
          <w:sz w:val="28"/>
          <w:szCs w:val="54"/>
        </w:rPr>
      </w:pPr>
      <w:r>
        <w:rPr>
          <w:rFonts w:asciiTheme="majorHAnsi" w:eastAsia="Times New Roman" w:hAnsiTheme="majorHAnsi" w:cs="Times New Roman"/>
          <w:bCs/>
          <w:color w:val="C00000"/>
          <w:kern w:val="36"/>
          <w:sz w:val="28"/>
          <w:szCs w:val="54"/>
        </w:rPr>
        <w:t>9</w:t>
      </w:r>
      <w:bookmarkStart w:id="0" w:name="_GoBack"/>
      <w:bookmarkEnd w:id="0"/>
      <w:r w:rsidRPr="00B33497">
        <w:rPr>
          <w:rFonts w:asciiTheme="majorHAnsi" w:eastAsia="Times New Roman" w:hAnsiTheme="majorHAnsi" w:cs="Times New Roman"/>
          <w:bCs/>
          <w:color w:val="C00000"/>
          <w:kern w:val="36"/>
          <w:sz w:val="28"/>
          <w:szCs w:val="54"/>
        </w:rPr>
        <w:t xml:space="preserve"> stycznia </w:t>
      </w:r>
    </w:p>
    <w:p w:rsidR="008C586E" w:rsidRPr="001701E2" w:rsidRDefault="008C586E" w:rsidP="008C586E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16"/>
          <w:szCs w:val="28"/>
        </w:rPr>
      </w:pPr>
    </w:p>
    <w:p w:rsidR="008C586E" w:rsidRPr="001701E2" w:rsidRDefault="008C586E" w:rsidP="008C586E">
      <w:pPr>
        <w:spacing w:after="0"/>
        <w:jc w:val="center"/>
        <w:rPr>
          <w:rFonts w:asciiTheme="majorHAnsi" w:eastAsia="Times New Roman" w:hAnsiTheme="majorHAnsi" w:cs="Times New Roman"/>
          <w:bCs/>
          <w:color w:val="C00000"/>
          <w:sz w:val="14"/>
          <w:szCs w:val="28"/>
        </w:rPr>
      </w:pPr>
    </w:p>
    <w:p w:rsidR="008C586E" w:rsidRPr="001701E2" w:rsidRDefault="008C586E" w:rsidP="008C586E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12"/>
          <w:szCs w:val="28"/>
        </w:rPr>
      </w:pPr>
    </w:p>
    <w:p w:rsidR="008C586E" w:rsidRPr="001701E2" w:rsidRDefault="008C586E" w:rsidP="008C586E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8"/>
        </w:rPr>
      </w:pPr>
      <w:r w:rsidRPr="001701E2">
        <w:rPr>
          <w:rFonts w:asciiTheme="majorHAnsi" w:eastAsia="Times New Roman" w:hAnsiTheme="majorHAnsi" w:cs="Times New Roman"/>
          <w:color w:val="C00000"/>
          <w:sz w:val="24"/>
          <w:szCs w:val="28"/>
        </w:rPr>
        <w:t xml:space="preserve">Zaleca się czwartą formę aktu pokutnego, czyli </w:t>
      </w:r>
      <w:r>
        <w:rPr>
          <w:rFonts w:asciiTheme="majorHAnsi" w:eastAsia="Times New Roman" w:hAnsiTheme="majorHAnsi" w:cs="Times New Roman"/>
          <w:color w:val="C00000"/>
          <w:sz w:val="24"/>
          <w:szCs w:val="28"/>
        </w:rPr>
        <w:t xml:space="preserve">poświęcenie wody i pokropienie wiernych </w:t>
      </w:r>
      <w:r w:rsidRPr="001701E2">
        <w:rPr>
          <w:rFonts w:asciiTheme="majorHAnsi" w:eastAsia="Times New Roman" w:hAnsiTheme="majorHAnsi" w:cs="Times New Roman"/>
          <w:sz w:val="24"/>
          <w:szCs w:val="28"/>
        </w:rPr>
        <w:t>MR (2)</w:t>
      </w:r>
    </w:p>
    <w:p w:rsidR="008C586E" w:rsidRPr="001701E2" w:rsidRDefault="008C586E" w:rsidP="008C586E">
      <w:pPr>
        <w:spacing w:after="0"/>
        <w:jc w:val="both"/>
        <w:rPr>
          <w:rFonts w:asciiTheme="majorHAnsi" w:eastAsia="Times New Roman" w:hAnsiTheme="majorHAnsi" w:cs="Times New Roman"/>
          <w:b/>
          <w:bCs/>
          <w:color w:val="000000"/>
          <w:sz w:val="12"/>
          <w:szCs w:val="28"/>
        </w:rPr>
      </w:pPr>
    </w:p>
    <w:p w:rsidR="008C586E" w:rsidRDefault="008C586E" w:rsidP="008C586E">
      <w:pPr>
        <w:spacing w:after="0"/>
        <w:jc w:val="both"/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</w:pPr>
      <w:r w:rsidRPr="001701E2"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t>Modlitwa wiernych</w:t>
      </w:r>
    </w:p>
    <w:p w:rsidR="008C586E" w:rsidRPr="001701E2" w:rsidRDefault="008C586E" w:rsidP="008C586E">
      <w:pPr>
        <w:spacing w:after="0"/>
        <w:jc w:val="both"/>
        <w:rPr>
          <w:rFonts w:asciiTheme="majorHAnsi" w:eastAsia="Times New Roman" w:hAnsiTheme="majorHAnsi" w:cs="Times New Roman"/>
          <w:bCs/>
          <w:color w:val="C00000"/>
          <w:sz w:val="12"/>
          <w:szCs w:val="28"/>
        </w:rPr>
      </w:pPr>
    </w:p>
    <w:p w:rsidR="008C586E" w:rsidRPr="001701E2" w:rsidRDefault="008C586E" w:rsidP="008C586E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24"/>
          <w:szCs w:val="28"/>
        </w:rPr>
      </w:pPr>
      <w:r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t>Wstęp</w:t>
      </w:r>
    </w:p>
    <w:p w:rsidR="008C586E" w:rsidRPr="003259BB" w:rsidRDefault="008C586E" w:rsidP="008C586E">
      <w:pPr>
        <w:spacing w:after="0"/>
        <w:jc w:val="both"/>
        <w:rPr>
          <w:rFonts w:asciiTheme="majorHAnsi" w:eastAsia="Times New Roman" w:hAnsiTheme="majorHAnsi" w:cs="Times New Roman"/>
          <w:b/>
          <w:color w:val="000000"/>
          <w:sz w:val="36"/>
          <w:szCs w:val="28"/>
        </w:rPr>
      </w:pPr>
      <w:r w:rsidRPr="003259BB">
        <w:rPr>
          <w:rFonts w:asciiTheme="majorHAnsi" w:eastAsia="Times New Roman" w:hAnsiTheme="majorHAnsi" w:cs="Times New Roman"/>
          <w:b/>
          <w:color w:val="000000"/>
          <w:sz w:val="36"/>
          <w:szCs w:val="28"/>
        </w:rPr>
        <w:t>Do Boga Ojca, który z miłością przyjmuje prośby swoich dzieci, zanieśmy teraz w pokorze nasze wołania:</w:t>
      </w:r>
    </w:p>
    <w:p w:rsidR="008C586E" w:rsidRPr="0073215A" w:rsidRDefault="008C586E" w:rsidP="008C586E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16"/>
          <w:szCs w:val="28"/>
        </w:rPr>
      </w:pPr>
    </w:p>
    <w:p w:rsidR="008C586E" w:rsidRPr="003259BB" w:rsidRDefault="008C586E" w:rsidP="003259BB">
      <w:pPr>
        <w:pStyle w:val="Akapitzlist"/>
        <w:numPr>
          <w:ilvl w:val="0"/>
          <w:numId w:val="4"/>
        </w:numPr>
        <w:spacing w:before="120" w:after="0" w:line="240" w:lineRule="auto"/>
        <w:ind w:left="1077" w:hanging="357"/>
        <w:contextualSpacing w:val="0"/>
        <w:jc w:val="both"/>
        <w:rPr>
          <w:rFonts w:asciiTheme="majorHAnsi" w:eastAsia="Times New Roman" w:hAnsiTheme="majorHAnsi" w:cs="Times New Roman"/>
          <w:color w:val="000000"/>
          <w:sz w:val="36"/>
          <w:szCs w:val="28"/>
        </w:rPr>
      </w:pPr>
      <w:r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t>Módlmy się za Kościół święty, aby bez przeszkód mógł realizować w dzisiejszym świecie misję głoszenia Ewangelii.</w:t>
      </w:r>
    </w:p>
    <w:p w:rsidR="008C586E" w:rsidRPr="003259BB" w:rsidRDefault="008C586E" w:rsidP="003259BB">
      <w:pPr>
        <w:pStyle w:val="Akapitzlist"/>
        <w:numPr>
          <w:ilvl w:val="0"/>
          <w:numId w:val="4"/>
        </w:numPr>
        <w:spacing w:before="120" w:after="0" w:line="240" w:lineRule="auto"/>
        <w:ind w:left="1077" w:hanging="357"/>
        <w:contextualSpacing w:val="0"/>
        <w:jc w:val="both"/>
        <w:rPr>
          <w:rFonts w:asciiTheme="majorHAnsi" w:eastAsia="Times New Roman" w:hAnsiTheme="majorHAnsi" w:cs="Times New Roman"/>
          <w:color w:val="000000"/>
          <w:sz w:val="36"/>
          <w:szCs w:val="28"/>
        </w:rPr>
      </w:pPr>
      <w:r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Módlmy się za wszystkich ochrzczonych, aby z gorliwością troszczyli się o rozwój wiary, nadziei i miłości u siebie </w:t>
      </w:r>
      <w:r w:rsidR="0073215A"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br/>
      </w:r>
      <w:r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t>i u bliźnich.</w:t>
      </w:r>
    </w:p>
    <w:p w:rsidR="008C586E" w:rsidRPr="003259BB" w:rsidRDefault="008C586E" w:rsidP="003259BB">
      <w:pPr>
        <w:pStyle w:val="Akapitzlist"/>
        <w:numPr>
          <w:ilvl w:val="0"/>
          <w:numId w:val="4"/>
        </w:numPr>
        <w:spacing w:before="120" w:after="0" w:line="240" w:lineRule="auto"/>
        <w:ind w:left="1077" w:hanging="357"/>
        <w:contextualSpacing w:val="0"/>
        <w:jc w:val="both"/>
        <w:rPr>
          <w:rFonts w:asciiTheme="majorHAnsi" w:eastAsia="Times New Roman" w:hAnsiTheme="majorHAnsi" w:cs="Times New Roman"/>
          <w:color w:val="000000"/>
          <w:sz w:val="36"/>
          <w:szCs w:val="28"/>
        </w:rPr>
      </w:pPr>
      <w:r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Módlmy się za rodziny chrześcijańskie, aby z troską </w:t>
      </w:r>
      <w:r w:rsidR="0073215A"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br/>
      </w:r>
      <w:r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t>i zaangażowaniem podejmowały dzieło wychowania młodego pokolenia.</w:t>
      </w:r>
    </w:p>
    <w:p w:rsidR="008C586E" w:rsidRPr="003259BB" w:rsidRDefault="008C586E" w:rsidP="003259BB">
      <w:pPr>
        <w:pStyle w:val="Akapitzlist"/>
        <w:numPr>
          <w:ilvl w:val="0"/>
          <w:numId w:val="4"/>
        </w:numPr>
        <w:spacing w:before="120" w:after="0" w:line="240" w:lineRule="auto"/>
        <w:ind w:left="1077" w:hanging="357"/>
        <w:contextualSpacing w:val="0"/>
        <w:jc w:val="both"/>
        <w:rPr>
          <w:rFonts w:asciiTheme="majorHAnsi" w:eastAsia="Times New Roman" w:hAnsiTheme="majorHAnsi" w:cs="Times New Roman"/>
          <w:color w:val="000000"/>
          <w:sz w:val="36"/>
          <w:szCs w:val="28"/>
        </w:rPr>
      </w:pPr>
      <w:r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t>Módlmy się za ludzi chorych i cierpiących, aby nigdy nie zabrakło im wsparcia i odpowiedniej pomocy ze strony bliźnich.</w:t>
      </w:r>
    </w:p>
    <w:p w:rsidR="008C586E" w:rsidRPr="003259BB" w:rsidRDefault="008C586E" w:rsidP="003259BB">
      <w:pPr>
        <w:pStyle w:val="Akapitzlist"/>
        <w:numPr>
          <w:ilvl w:val="0"/>
          <w:numId w:val="4"/>
        </w:numPr>
        <w:spacing w:before="120" w:after="0" w:line="240" w:lineRule="auto"/>
        <w:ind w:left="1077" w:hanging="357"/>
        <w:contextualSpacing w:val="0"/>
        <w:jc w:val="both"/>
        <w:rPr>
          <w:rFonts w:asciiTheme="majorHAnsi" w:eastAsia="Times New Roman" w:hAnsiTheme="majorHAnsi" w:cs="Times New Roman"/>
          <w:color w:val="000000"/>
          <w:sz w:val="36"/>
          <w:szCs w:val="28"/>
        </w:rPr>
      </w:pPr>
      <w:r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t>Módlmy się za tych, którzy odeszli już do wieczności,</w:t>
      </w:r>
      <w:r w:rsidR="0073215A"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 </w:t>
      </w:r>
      <w:r w:rsidR="0073215A" w:rsidRPr="003259BB">
        <w:rPr>
          <w:rFonts w:asciiTheme="majorHAnsi" w:eastAsia="Times New Roman" w:hAnsiTheme="majorHAnsi" w:cs="Times New Roman"/>
          <w:color w:val="C00000"/>
          <w:sz w:val="36"/>
          <w:szCs w:val="28"/>
        </w:rPr>
        <w:t>(N</w:t>
      </w:r>
      <w:r w:rsidR="0073215A"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t>.</w:t>
      </w:r>
      <w:r w:rsidR="0073215A" w:rsidRPr="003259BB">
        <w:rPr>
          <w:rFonts w:asciiTheme="majorHAnsi" w:eastAsia="Times New Roman" w:hAnsiTheme="majorHAnsi" w:cs="Times New Roman"/>
          <w:color w:val="C00000"/>
          <w:sz w:val="36"/>
          <w:szCs w:val="28"/>
        </w:rPr>
        <w:t>)</w:t>
      </w:r>
      <w:r w:rsidR="0073215A"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t>, a</w:t>
      </w:r>
      <w:r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t>by Chrystus obdarzył ich łaską miłosierdzia i przyjął do królestwa zbawionych.</w:t>
      </w:r>
    </w:p>
    <w:p w:rsidR="008C586E" w:rsidRPr="003259BB" w:rsidRDefault="008C586E" w:rsidP="003259BB">
      <w:pPr>
        <w:pStyle w:val="Akapitzlist"/>
        <w:numPr>
          <w:ilvl w:val="0"/>
          <w:numId w:val="4"/>
        </w:numPr>
        <w:spacing w:before="120" w:after="0" w:line="240" w:lineRule="auto"/>
        <w:ind w:left="1077" w:hanging="357"/>
        <w:contextualSpacing w:val="0"/>
        <w:jc w:val="both"/>
        <w:rPr>
          <w:rFonts w:asciiTheme="majorHAnsi" w:eastAsia="Times New Roman" w:hAnsiTheme="majorHAnsi" w:cs="Times New Roman"/>
          <w:color w:val="000000"/>
          <w:sz w:val="36"/>
          <w:szCs w:val="28"/>
        </w:rPr>
      </w:pPr>
      <w:r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t xml:space="preserve">Módlmy się za nas samych, abyśmy nigdy nie zapominali </w:t>
      </w:r>
      <w:r w:rsidR="0073215A"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br/>
      </w:r>
      <w:r w:rsidRPr="003259BB">
        <w:rPr>
          <w:rFonts w:asciiTheme="majorHAnsi" w:eastAsia="Times New Roman" w:hAnsiTheme="majorHAnsi" w:cs="Times New Roman"/>
          <w:color w:val="000000"/>
          <w:sz w:val="36"/>
          <w:szCs w:val="28"/>
        </w:rPr>
        <w:t>o zobowiązaniach płynących z przyjętego przez nas sakramentu chrztu świętego.</w:t>
      </w:r>
    </w:p>
    <w:p w:rsidR="008C586E" w:rsidRPr="0073215A" w:rsidRDefault="008C586E" w:rsidP="003259BB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16"/>
          <w:szCs w:val="28"/>
        </w:rPr>
      </w:pPr>
    </w:p>
    <w:p w:rsidR="008C586E" w:rsidRPr="0073215A" w:rsidRDefault="008C586E" w:rsidP="008C586E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32"/>
          <w:szCs w:val="28"/>
        </w:rPr>
      </w:pPr>
      <w:r w:rsidRPr="0073215A">
        <w:rPr>
          <w:rFonts w:asciiTheme="majorHAnsi" w:eastAsia="Times New Roman" w:hAnsiTheme="majorHAnsi" w:cs="Times New Roman"/>
          <w:color w:val="C00000"/>
          <w:sz w:val="32"/>
          <w:szCs w:val="28"/>
        </w:rPr>
        <w:t>Zakończenie</w:t>
      </w:r>
    </w:p>
    <w:p w:rsidR="008C586E" w:rsidRPr="003259BB" w:rsidRDefault="008C586E" w:rsidP="008C586E">
      <w:pPr>
        <w:spacing w:after="0"/>
        <w:jc w:val="both"/>
        <w:rPr>
          <w:rFonts w:asciiTheme="majorHAnsi" w:eastAsia="Times New Roman" w:hAnsiTheme="majorHAnsi" w:cs="Times New Roman"/>
          <w:b/>
          <w:color w:val="000000"/>
          <w:sz w:val="36"/>
          <w:szCs w:val="28"/>
        </w:rPr>
      </w:pPr>
      <w:r w:rsidRPr="003259BB">
        <w:rPr>
          <w:rFonts w:asciiTheme="majorHAnsi" w:eastAsia="Times New Roman" w:hAnsiTheme="majorHAnsi" w:cs="Times New Roman"/>
          <w:b/>
          <w:color w:val="000000"/>
          <w:sz w:val="36"/>
          <w:szCs w:val="28"/>
        </w:rPr>
        <w:t xml:space="preserve">Najłaskawszy Boże, </w:t>
      </w:r>
      <w:r w:rsidRPr="003259BB">
        <w:rPr>
          <w:rFonts w:asciiTheme="majorHAnsi" w:eastAsia="Times New Roman" w:hAnsiTheme="majorHAnsi" w:cs="Times New Roman"/>
          <w:b/>
          <w:color w:val="C00000"/>
          <w:sz w:val="36"/>
          <w:szCs w:val="28"/>
        </w:rPr>
        <w:t>†</w:t>
      </w:r>
      <w:r w:rsidRPr="003259BB">
        <w:rPr>
          <w:rFonts w:asciiTheme="majorHAnsi" w:eastAsia="Times New Roman" w:hAnsiTheme="majorHAnsi" w:cs="Times New Roman"/>
          <w:b/>
          <w:color w:val="000000"/>
          <w:sz w:val="36"/>
          <w:szCs w:val="28"/>
        </w:rPr>
        <w:t xml:space="preserve"> racz przyjąć wołanie, które Tobie przedstawiliśmy, </w:t>
      </w:r>
      <w:r w:rsidRPr="003259BB">
        <w:rPr>
          <w:rFonts w:asciiTheme="majorHAnsi" w:eastAsia="Times New Roman" w:hAnsiTheme="majorHAnsi" w:cs="Times New Roman"/>
          <w:b/>
          <w:color w:val="C00000"/>
          <w:sz w:val="36"/>
          <w:szCs w:val="28"/>
        </w:rPr>
        <w:t>*</w:t>
      </w:r>
      <w:r w:rsidRPr="003259BB">
        <w:rPr>
          <w:rFonts w:asciiTheme="majorHAnsi" w:eastAsia="Times New Roman" w:hAnsiTheme="majorHAnsi" w:cs="Times New Roman"/>
          <w:b/>
          <w:color w:val="000000"/>
          <w:sz w:val="36"/>
          <w:szCs w:val="28"/>
        </w:rPr>
        <w:t xml:space="preserve"> i je wysłuchać, jeżeli taka jest Twoja święta wola. Przez Chrystusa, Pana naszego.</w:t>
      </w:r>
    </w:p>
    <w:p w:rsidR="008C586E" w:rsidRPr="001701E2" w:rsidRDefault="008C586E" w:rsidP="008C586E">
      <w:pPr>
        <w:spacing w:after="0"/>
        <w:jc w:val="both"/>
        <w:rPr>
          <w:rFonts w:asciiTheme="majorHAnsi" w:hAnsiTheme="majorHAnsi"/>
          <w:sz w:val="12"/>
          <w:szCs w:val="28"/>
        </w:rPr>
      </w:pPr>
    </w:p>
    <w:p w:rsidR="008C586E" w:rsidRPr="001701E2" w:rsidRDefault="008C586E" w:rsidP="008C586E">
      <w:pPr>
        <w:spacing w:after="0"/>
        <w:jc w:val="both"/>
        <w:rPr>
          <w:rFonts w:asciiTheme="majorHAnsi" w:hAnsiTheme="majorHAnsi"/>
          <w:color w:val="C00000"/>
          <w:sz w:val="24"/>
          <w:szCs w:val="28"/>
        </w:rPr>
      </w:pPr>
      <w:r w:rsidRPr="0073215A">
        <w:rPr>
          <w:rFonts w:asciiTheme="majorHAnsi" w:hAnsiTheme="majorHAnsi"/>
          <w:color w:val="C00000"/>
          <w:sz w:val="24"/>
          <w:szCs w:val="28"/>
        </w:rPr>
        <w:t>Kończy się liturgiczny okres Bożego Narodzenia zaleca się uroczyste błogosławieństwo</w:t>
      </w:r>
      <w:r w:rsidRPr="001701E2">
        <w:rPr>
          <w:rFonts w:asciiTheme="majorHAnsi" w:hAnsiTheme="majorHAnsi"/>
          <w:sz w:val="24"/>
          <w:szCs w:val="28"/>
        </w:rPr>
        <w:t xml:space="preserve"> MR 382*</w:t>
      </w:r>
      <w:r>
        <w:rPr>
          <w:rFonts w:asciiTheme="majorHAnsi" w:hAnsiTheme="majorHAnsi"/>
          <w:color w:val="C00000"/>
          <w:sz w:val="24"/>
          <w:szCs w:val="28"/>
        </w:rPr>
        <w:t>.</w:t>
      </w:r>
    </w:p>
    <w:sectPr w:rsidR="008C586E" w:rsidRPr="001701E2" w:rsidSect="00170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D2E"/>
    <w:multiLevelType w:val="hybridMultilevel"/>
    <w:tmpl w:val="853E2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733D"/>
    <w:multiLevelType w:val="hybridMultilevel"/>
    <w:tmpl w:val="5C5459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43AC7"/>
    <w:multiLevelType w:val="multilevel"/>
    <w:tmpl w:val="5514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2478A"/>
    <w:multiLevelType w:val="multilevel"/>
    <w:tmpl w:val="5514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2"/>
    <w:rsid w:val="001701E2"/>
    <w:rsid w:val="003259BB"/>
    <w:rsid w:val="004C6622"/>
    <w:rsid w:val="004D2140"/>
    <w:rsid w:val="005A2370"/>
    <w:rsid w:val="006B3362"/>
    <w:rsid w:val="006E0FBB"/>
    <w:rsid w:val="0073215A"/>
    <w:rsid w:val="008C586E"/>
    <w:rsid w:val="00B17F8B"/>
    <w:rsid w:val="00B563DB"/>
    <w:rsid w:val="00BE0FBF"/>
    <w:rsid w:val="00D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01E2"/>
    <w:rPr>
      <w:b/>
      <w:bCs/>
    </w:rPr>
  </w:style>
  <w:style w:type="paragraph" w:styleId="Akapitzlist">
    <w:name w:val="List Paragraph"/>
    <w:basedOn w:val="Normalny"/>
    <w:uiPriority w:val="34"/>
    <w:qFormat/>
    <w:rsid w:val="0073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01E2"/>
    <w:rPr>
      <w:b/>
      <w:bCs/>
    </w:rPr>
  </w:style>
  <w:style w:type="paragraph" w:styleId="Akapitzlist">
    <w:name w:val="List Paragraph"/>
    <w:basedOn w:val="Normalny"/>
    <w:uiPriority w:val="34"/>
    <w:qFormat/>
    <w:rsid w:val="0073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3</cp:revision>
  <cp:lastPrinted>2017-01-07T16:23:00Z</cp:lastPrinted>
  <dcterms:created xsi:type="dcterms:W3CDTF">2021-12-16T12:35:00Z</dcterms:created>
  <dcterms:modified xsi:type="dcterms:W3CDTF">2021-12-16T12:38:00Z</dcterms:modified>
</cp:coreProperties>
</file>