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0F55" w14:textId="77777777" w:rsidR="00A85FB4" w:rsidRPr="00EC72C6" w:rsidRDefault="00A85FB4" w:rsidP="00A85FB4">
      <w:pPr>
        <w:shd w:val="clear" w:color="auto" w:fill="FFFFFF" w:themeFill="background1"/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36"/>
        </w:rPr>
      </w:pPr>
      <w:r w:rsidRPr="00EC72C6">
        <w:rPr>
          <w:rFonts w:ascii="Garamond" w:eastAsia="Times New Roman" w:hAnsi="Garamond" w:cs="Times New Roman"/>
          <w:b/>
          <w:bCs/>
          <w:sz w:val="36"/>
        </w:rPr>
        <w:t xml:space="preserve">Święto świętej </w:t>
      </w:r>
      <w:r w:rsidR="00CC0C36" w:rsidRPr="00EC72C6">
        <w:rPr>
          <w:rFonts w:ascii="Garamond" w:eastAsia="Times New Roman" w:hAnsi="Garamond" w:cs="Times New Roman"/>
          <w:b/>
          <w:bCs/>
          <w:sz w:val="36"/>
        </w:rPr>
        <w:t>R</w:t>
      </w:r>
      <w:r w:rsidRPr="00EC72C6">
        <w:rPr>
          <w:rFonts w:ascii="Garamond" w:eastAsia="Times New Roman" w:hAnsi="Garamond" w:cs="Times New Roman"/>
          <w:b/>
          <w:bCs/>
          <w:sz w:val="36"/>
        </w:rPr>
        <w:t>odziny, Jezusa, Maryi i Józefa</w:t>
      </w:r>
    </w:p>
    <w:p w14:paraId="4A6A182E" w14:textId="68ED31A5" w:rsidR="004A1CAC" w:rsidRPr="00EC72C6" w:rsidRDefault="00481936" w:rsidP="00A85FB4">
      <w:pPr>
        <w:shd w:val="clear" w:color="auto" w:fill="FFFFFF" w:themeFill="background1"/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</w:pPr>
      <w:r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  <w:t>29</w:t>
      </w:r>
      <w:r w:rsidR="004A1CAC" w:rsidRPr="00EC72C6"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  <w:t xml:space="preserve"> grudnia </w:t>
      </w:r>
    </w:p>
    <w:p w14:paraId="4107A354" w14:textId="77777777" w:rsidR="00A85FB4" w:rsidRPr="00EC72C6" w:rsidRDefault="00A85FB4" w:rsidP="00A85FB4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10"/>
        </w:rPr>
      </w:pPr>
      <w:r w:rsidRPr="00EC72C6">
        <w:rPr>
          <w:rFonts w:asciiTheme="majorHAnsi" w:eastAsia="Times New Roman" w:hAnsiTheme="majorHAnsi" w:cs="Times New Roman"/>
          <w:bCs/>
          <w:iCs/>
          <w:color w:val="FF0000"/>
          <w:sz w:val="24"/>
          <w:szCs w:val="10"/>
        </w:rPr>
        <w:t>Wprowadzenie do liturgii</w:t>
      </w:r>
    </w:p>
    <w:p w14:paraId="5D11A422" w14:textId="5515BD5D" w:rsidR="00A85FB4" w:rsidRPr="009603D6" w:rsidRDefault="00A85FB4" w:rsidP="00481936">
      <w:pPr>
        <w:shd w:val="clear" w:color="auto" w:fill="FFFFFF" w:themeFill="background1"/>
        <w:spacing w:after="0"/>
        <w:ind w:firstLine="708"/>
        <w:jc w:val="both"/>
        <w:rPr>
          <w:rFonts w:asciiTheme="majorHAnsi" w:eastAsia="Times New Roman" w:hAnsiTheme="majorHAnsi" w:cs="Times New Roman"/>
          <w:color w:val="000000"/>
          <w:sz w:val="32"/>
          <w:szCs w:val="10"/>
        </w:rPr>
      </w:pP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W niedzielę Świętej Rodziny zgromadziliśmy się na tym świętym miejscu jako jedna rodzina Boża. Przedstawmy Panu wszystkie tajemnice radosne, </w:t>
      </w:r>
      <w:r w:rsidR="00084F0D"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światła</w:t>
      </w:r>
      <w:r w:rsidR="00084F0D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, 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bolesne</w:t>
      </w:r>
      <w:r w:rsidR="00084F0D" w:rsidRPr="00084F0D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 </w:t>
      </w:r>
      <w:r w:rsidR="00084F0D"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i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 chwalebne naszych rodzin. Tak wiele niesiemy tych sp</w:t>
      </w:r>
      <w:r w:rsidR="00CF462C">
        <w:rPr>
          <w:rFonts w:asciiTheme="majorHAnsi" w:eastAsia="Times New Roman" w:hAnsiTheme="majorHAnsi" w:cs="Times New Roman"/>
          <w:color w:val="000000"/>
          <w:sz w:val="32"/>
          <w:szCs w:val="10"/>
        </w:rPr>
        <w:t>raw: macierzyńskich, ojcowskich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. Stańmy dziś z tym wszystkim przed Panem. Wpatrujmy się w radość, pokój, ład i miłość Świętej Rodziny, by</w:t>
      </w:r>
      <w:r w:rsidR="00EC72C6">
        <w:rPr>
          <w:rFonts w:asciiTheme="majorHAnsi" w:eastAsia="Times New Roman" w:hAnsiTheme="majorHAnsi" w:cs="Times New Roman"/>
          <w:color w:val="000000"/>
          <w:sz w:val="32"/>
          <w:szCs w:val="10"/>
        </w:rPr>
        <w:br/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z tego przykładu przenieść choć odrobinę pod swój dach.</w:t>
      </w:r>
      <w:r w:rsidR="00340B78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 </w:t>
      </w:r>
      <w:r w:rsidR="0048193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Dziś także w diecezjach rozpoczyna się Jubileusz Roku 2025. Czas szczególnej łaski który w Kościele jest nam darowany co 25 lat. W tym czasie jesteśmy szczególnie wezwani do pojednania się z Bogiem i ludźmi. </w:t>
      </w:r>
    </w:p>
    <w:p w14:paraId="08D2854C" w14:textId="2AC2703B" w:rsidR="009603D6" w:rsidRDefault="009603D6" w:rsidP="00481936">
      <w:pPr>
        <w:shd w:val="clear" w:color="auto" w:fill="FFFFFF" w:themeFill="background1"/>
        <w:spacing w:after="0"/>
        <w:ind w:firstLine="708"/>
        <w:jc w:val="both"/>
        <w:rPr>
          <w:rFonts w:asciiTheme="majorHAnsi" w:eastAsia="Times New Roman" w:hAnsiTheme="majorHAnsi" w:cs="Times New Roman"/>
          <w:color w:val="FF0000"/>
          <w:sz w:val="28"/>
          <w:szCs w:val="8"/>
        </w:rPr>
      </w:pP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Oręduje za nami u </w:t>
      </w:r>
      <w:r w:rsidR="001D4065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Boga 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Ojca dziś </w:t>
      </w:r>
      <w:r w:rsidR="00CF462C">
        <w:rPr>
          <w:rFonts w:asciiTheme="majorHAnsi" w:eastAsia="Times New Roman" w:hAnsiTheme="majorHAnsi" w:cs="Times New Roman"/>
          <w:color w:val="000000"/>
          <w:sz w:val="32"/>
          <w:szCs w:val="10"/>
        </w:rPr>
        <w:t>Ś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więta </w:t>
      </w:r>
      <w:r w:rsidR="00CF462C">
        <w:rPr>
          <w:rFonts w:asciiTheme="majorHAnsi" w:eastAsia="Times New Roman" w:hAnsiTheme="majorHAnsi" w:cs="Times New Roman"/>
          <w:color w:val="000000"/>
          <w:sz w:val="32"/>
          <w:szCs w:val="10"/>
        </w:rPr>
        <w:t>R</w:t>
      </w:r>
      <w:r w:rsidRPr="009603D6">
        <w:rPr>
          <w:rFonts w:asciiTheme="majorHAnsi" w:eastAsia="Times New Roman" w:hAnsiTheme="majorHAnsi" w:cs="Times New Roman"/>
          <w:color w:val="000000"/>
          <w:sz w:val="32"/>
          <w:szCs w:val="10"/>
        </w:rPr>
        <w:t>odzina, prosimy w tej Mszy świętej…</w:t>
      </w:r>
      <w:r w:rsidR="00D41332" w:rsidRPr="00D41332">
        <w:rPr>
          <w:rFonts w:asciiTheme="majorHAnsi" w:eastAsia="Times New Roman" w:hAnsiTheme="majorHAnsi" w:cs="Times New Roman"/>
          <w:color w:val="FF0000"/>
          <w:sz w:val="28"/>
          <w:szCs w:val="8"/>
        </w:rPr>
        <w:t>(intencja)</w:t>
      </w:r>
    </w:p>
    <w:p w14:paraId="4F74E613" w14:textId="19D8EA70" w:rsidR="00481936" w:rsidRPr="009603D6" w:rsidRDefault="00EF65A7" w:rsidP="00481936">
      <w:pPr>
        <w:shd w:val="clear" w:color="auto" w:fill="FFFFFF" w:themeFill="background1"/>
        <w:spacing w:after="0"/>
        <w:ind w:firstLine="708"/>
        <w:jc w:val="both"/>
        <w:rPr>
          <w:rFonts w:asciiTheme="majorHAnsi" w:eastAsia="Times New Roman" w:hAnsiTheme="majorHAnsi" w:cs="Times New Roman"/>
          <w:color w:val="000000"/>
          <w:sz w:val="32"/>
          <w:szCs w:val="10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10"/>
        </w:rPr>
        <w:t xml:space="preserve">Prośmy Boga o przebaczenie, abyśmy mogli otworzyć się na jego łaskę… </w:t>
      </w:r>
      <w:r w:rsidRPr="00EF65A7">
        <w:rPr>
          <w:rFonts w:asciiTheme="majorHAnsi" w:eastAsia="Times New Roman" w:hAnsiTheme="majorHAnsi" w:cs="Times New Roman"/>
          <w:color w:val="FF0000"/>
          <w:sz w:val="28"/>
          <w:szCs w:val="8"/>
        </w:rPr>
        <w:t>(akt pokutny)</w:t>
      </w:r>
    </w:p>
    <w:p w14:paraId="0163F730" w14:textId="77777777" w:rsidR="002B32A0" w:rsidRDefault="002B32A0" w:rsidP="00A85FB4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</w:rPr>
      </w:pPr>
    </w:p>
    <w:p w14:paraId="5980FAAF" w14:textId="5D1B74FD" w:rsidR="00A85FB4" w:rsidRPr="00EF65A7" w:rsidRDefault="00A85FB4" w:rsidP="00A85FB4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FF0000"/>
          <w:sz w:val="24"/>
        </w:rPr>
      </w:pPr>
      <w:r w:rsidRPr="00EF65A7">
        <w:rPr>
          <w:rFonts w:asciiTheme="majorHAnsi" w:eastAsia="Times New Roman" w:hAnsiTheme="majorHAnsi" w:cs="Times New Roman"/>
          <w:bCs/>
          <w:iCs/>
          <w:color w:val="FF0000"/>
          <w:sz w:val="24"/>
        </w:rPr>
        <w:t>Modlitwa wiernych</w:t>
      </w:r>
    </w:p>
    <w:p w14:paraId="441DFD8A" w14:textId="77777777" w:rsidR="00A85FB4" w:rsidRPr="00EF65A7" w:rsidRDefault="00A85FB4" w:rsidP="00A85FB4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10"/>
        </w:rPr>
      </w:pPr>
      <w:r w:rsidRPr="00EF65A7">
        <w:rPr>
          <w:rFonts w:asciiTheme="majorHAnsi" w:eastAsia="Times New Roman" w:hAnsiTheme="majorHAnsi" w:cs="Times New Roman"/>
          <w:bCs/>
          <w:iCs/>
          <w:color w:val="FF0000"/>
          <w:sz w:val="24"/>
        </w:rPr>
        <w:t>Wstęp:</w:t>
      </w:r>
    </w:p>
    <w:p w14:paraId="4D947B89" w14:textId="77777777" w:rsidR="00A85FB4" w:rsidRPr="00EF65A7" w:rsidRDefault="00A85FB4" w:rsidP="00EC72C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36"/>
          <w:szCs w:val="24"/>
        </w:rPr>
      </w:pPr>
      <w:r w:rsidRPr="00EF65A7">
        <w:rPr>
          <w:rFonts w:asciiTheme="majorHAnsi" w:eastAsia="Times New Roman" w:hAnsiTheme="majorHAnsi" w:cs="Times New Roman"/>
          <w:b/>
          <w:color w:val="000000"/>
          <w:sz w:val="36"/>
          <w:szCs w:val="24"/>
        </w:rPr>
        <w:t>Przedstawmy Bogu nasze modlitwy, gdyż On jest Ojcem ludzkiej rodziny</w:t>
      </w:r>
      <w:r w:rsidR="00CC0C36" w:rsidRPr="00EF65A7">
        <w:rPr>
          <w:rFonts w:asciiTheme="majorHAnsi" w:eastAsia="Times New Roman" w:hAnsiTheme="majorHAnsi" w:cs="Times New Roman"/>
          <w:b/>
          <w:color w:val="000000"/>
          <w:sz w:val="36"/>
          <w:szCs w:val="24"/>
        </w:rPr>
        <w:t>:</w:t>
      </w:r>
    </w:p>
    <w:p w14:paraId="3A5867F6" w14:textId="77777777" w:rsidR="00A85FB4" w:rsidRPr="00EF65A7" w:rsidRDefault="00A85FB4" w:rsidP="00A85FB4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10"/>
        </w:rPr>
      </w:pPr>
      <w:r w:rsidRPr="00EF65A7">
        <w:rPr>
          <w:rFonts w:asciiTheme="majorHAnsi" w:eastAsia="Times New Roman" w:hAnsiTheme="majorHAnsi" w:cs="Times New Roman"/>
          <w:color w:val="FF0000"/>
          <w:sz w:val="24"/>
          <w:szCs w:val="10"/>
        </w:rPr>
        <w:t>Zakończenie:</w:t>
      </w:r>
    </w:p>
    <w:p w14:paraId="5247C977" w14:textId="77777777" w:rsidR="00EF65A7" w:rsidRPr="00EF65A7" w:rsidRDefault="00EF65A7" w:rsidP="00EF65A7">
      <w:pPr>
        <w:pStyle w:val="Bezodstpw"/>
        <w:jc w:val="both"/>
        <w:rPr>
          <w:rFonts w:asciiTheme="majorHAnsi" w:hAnsiTheme="majorHAnsi" w:cs="Times New Roman"/>
          <w:b/>
          <w:bCs/>
          <w:sz w:val="36"/>
          <w:szCs w:val="36"/>
        </w:rPr>
      </w:pP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Ojcze ludzkości i wszelkiego stworzenia, </w:t>
      </w:r>
      <w:r w:rsidRPr="00EF65A7">
        <w:rPr>
          <w:rFonts w:asciiTheme="majorHAnsi" w:hAnsiTheme="majorHAnsi" w:cs="Times New Roman"/>
          <w:b/>
          <w:bCs/>
          <w:color w:val="FF0000"/>
          <w:sz w:val="36"/>
          <w:szCs w:val="36"/>
        </w:rPr>
        <w:t>†</w:t>
      </w: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 przyjdź z pomocą Twym dzieciom przez przyczynę świętej Rodziny z Nazaretu, </w:t>
      </w:r>
      <w:r w:rsidRPr="00EF65A7">
        <w:rPr>
          <w:rFonts w:asciiTheme="majorHAnsi" w:hAnsiTheme="majorHAnsi" w:cs="Times New Roman"/>
          <w:b/>
          <w:bCs/>
          <w:color w:val="FF0000"/>
          <w:sz w:val="36"/>
          <w:szCs w:val="36"/>
        </w:rPr>
        <w:t>*</w:t>
      </w: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 aby prośby wyrażone głośno i skryte w naszych sercach zostały przez Ciebie wysłuchane. Przez Chrystusa Pana naszego.</w:t>
      </w:r>
    </w:p>
    <w:p w14:paraId="4A2F5803" w14:textId="77777777" w:rsidR="0072332C" w:rsidRDefault="0072332C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br w:type="page"/>
      </w:r>
    </w:p>
    <w:p w14:paraId="7A2DFC14" w14:textId="77777777" w:rsidR="00EC72C6" w:rsidRPr="00EC72C6" w:rsidRDefault="00EC72C6" w:rsidP="00EC72C6">
      <w:pPr>
        <w:shd w:val="clear" w:color="auto" w:fill="FFFFFF" w:themeFill="background1"/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36"/>
        </w:rPr>
      </w:pPr>
      <w:r w:rsidRPr="00EC72C6">
        <w:rPr>
          <w:rFonts w:ascii="Garamond" w:eastAsia="Times New Roman" w:hAnsi="Garamond" w:cs="Times New Roman"/>
          <w:b/>
          <w:bCs/>
          <w:sz w:val="36"/>
        </w:rPr>
        <w:lastRenderedPageBreak/>
        <w:t>Święto świętej Rodziny, Jezusa, Maryi i Józefa</w:t>
      </w:r>
    </w:p>
    <w:p w14:paraId="512C87F2" w14:textId="4105231C" w:rsidR="00EC72C6" w:rsidRPr="00EC72C6" w:rsidRDefault="00EF65A7" w:rsidP="00EC72C6">
      <w:pPr>
        <w:shd w:val="clear" w:color="auto" w:fill="FFFFFF" w:themeFill="background1"/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</w:pPr>
      <w:r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  <w:t>29</w:t>
      </w:r>
      <w:r w:rsidR="00EC72C6" w:rsidRPr="00EC72C6">
        <w:rPr>
          <w:rFonts w:ascii="Garamond" w:eastAsia="Times New Roman" w:hAnsi="Garamond" w:cs="Times New Roman"/>
          <w:b/>
          <w:bCs/>
          <w:color w:val="FF0000"/>
          <w:sz w:val="28"/>
          <w:szCs w:val="18"/>
        </w:rPr>
        <w:t xml:space="preserve"> grudnia</w:t>
      </w:r>
    </w:p>
    <w:p w14:paraId="34683258" w14:textId="77777777" w:rsidR="00EC72C6" w:rsidRPr="00EC72C6" w:rsidRDefault="00EC72C6" w:rsidP="00EC72C6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FF0000"/>
          <w:sz w:val="24"/>
        </w:rPr>
      </w:pPr>
      <w:r w:rsidRPr="00EC72C6">
        <w:rPr>
          <w:rFonts w:asciiTheme="majorHAnsi" w:eastAsia="Times New Roman" w:hAnsiTheme="majorHAnsi" w:cs="Times New Roman"/>
          <w:bCs/>
          <w:iCs/>
          <w:color w:val="FF0000"/>
          <w:sz w:val="24"/>
        </w:rPr>
        <w:t>Modlitwa wiernych</w:t>
      </w:r>
    </w:p>
    <w:p w14:paraId="1C60353C" w14:textId="77777777" w:rsidR="00EC72C6" w:rsidRPr="00EC72C6" w:rsidRDefault="00EC72C6" w:rsidP="00EC72C6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10"/>
        </w:rPr>
      </w:pPr>
      <w:r w:rsidRPr="00EC72C6">
        <w:rPr>
          <w:rFonts w:asciiTheme="majorHAnsi" w:eastAsia="Times New Roman" w:hAnsiTheme="majorHAnsi" w:cs="Times New Roman"/>
          <w:bCs/>
          <w:iCs/>
          <w:color w:val="FF0000"/>
          <w:sz w:val="24"/>
        </w:rPr>
        <w:t>Wstęp:</w:t>
      </w:r>
    </w:p>
    <w:p w14:paraId="31E6FB6A" w14:textId="77777777" w:rsidR="00EC72C6" w:rsidRPr="00EF65A7" w:rsidRDefault="00EC72C6" w:rsidP="00EC72C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36"/>
          <w:szCs w:val="24"/>
        </w:rPr>
      </w:pPr>
      <w:r w:rsidRPr="00EF65A7">
        <w:rPr>
          <w:rFonts w:asciiTheme="majorHAnsi" w:eastAsia="Times New Roman" w:hAnsiTheme="majorHAnsi" w:cs="Times New Roman"/>
          <w:b/>
          <w:bCs/>
          <w:color w:val="000000"/>
          <w:sz w:val="36"/>
          <w:szCs w:val="24"/>
        </w:rPr>
        <w:t>Przedstawmy Bogu nasze modlitwy, gdyż On jest Ojcem ludzkiej rodziny:</w:t>
      </w:r>
    </w:p>
    <w:p w14:paraId="0547E954" w14:textId="77777777" w:rsidR="00EC72C6" w:rsidRPr="009603D6" w:rsidRDefault="00EC72C6" w:rsidP="00EC72C6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10"/>
        </w:rPr>
      </w:pPr>
    </w:p>
    <w:p w14:paraId="68708273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1.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>Módlmy się za Kościół, aby objawiał się światu jako rodzina dzieci Bożych głosząc łaskę miłosierdzia, o której przypomina nam czas Roku Jubileuszowego.</w:t>
      </w:r>
    </w:p>
    <w:p w14:paraId="3F49650C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2.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>Módlmy się za wszystkie rodziny, aby czas Bożego Narodzenia stał się okazją do pogłębienia relacji.</w:t>
      </w:r>
    </w:p>
    <w:p w14:paraId="7DB64D14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3.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 xml:space="preserve">Módlmy się za stanowiących prawo i rządzących państwami aby celem ich działań było wspieranie i ochrona rodzin. </w:t>
      </w:r>
    </w:p>
    <w:p w14:paraId="55B802A8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4.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>Módlmy się za wspólnoty parafialne naszej archidiecezji, aby były środowiskami do wzrostu prawdziwych pielgrzymów nadziei.</w:t>
      </w:r>
    </w:p>
    <w:p w14:paraId="0F4AD3C1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5.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>Módlmy się za zmarłych: naszych bliskich, przyjaciół i dobroczyńców, aby zostali przyjęci do społeczności rodziny zbawionych.</w:t>
      </w:r>
    </w:p>
    <w:p w14:paraId="44AA5C18" w14:textId="77777777" w:rsidR="00EF65A7" w:rsidRPr="00EF65A7" w:rsidRDefault="00EF65A7" w:rsidP="00EF65A7">
      <w:pPr>
        <w:pStyle w:val="Bezodstpw"/>
        <w:spacing w:before="240"/>
        <w:jc w:val="both"/>
        <w:rPr>
          <w:rFonts w:asciiTheme="majorHAnsi" w:hAnsiTheme="majorHAnsi" w:cs="Times New Roman"/>
          <w:color w:val="auto"/>
          <w:sz w:val="32"/>
          <w:szCs w:val="32"/>
        </w:rPr>
      </w:pPr>
      <w:r w:rsidRPr="00EF65A7">
        <w:rPr>
          <w:rFonts w:asciiTheme="majorHAnsi" w:hAnsiTheme="majorHAnsi" w:cs="Times New Roman"/>
          <w:color w:val="auto"/>
          <w:sz w:val="32"/>
          <w:szCs w:val="32"/>
        </w:rPr>
        <w:t>6.</w:t>
      </w:r>
      <w:r w:rsidRPr="00EF65A7">
        <w:rPr>
          <w:rFonts w:asciiTheme="majorHAnsi" w:hAnsiTheme="majorHAnsi" w:cs="Times New Roman"/>
          <w:color w:val="auto"/>
          <w:sz w:val="32"/>
          <w:szCs w:val="32"/>
        </w:rPr>
        <w:tab/>
        <w:t>Módlmy się za nas samych, abyśmy potrafili korzystać z wszelkich łask, jakie otrzymujemy w Kościele.</w:t>
      </w:r>
    </w:p>
    <w:p w14:paraId="7D4FB5EE" w14:textId="77777777" w:rsidR="00EC72C6" w:rsidRPr="00EF65A7" w:rsidRDefault="00EC72C6" w:rsidP="00EC72C6">
      <w:pPr>
        <w:shd w:val="clear" w:color="auto" w:fill="FFFFFF" w:themeFill="background1"/>
        <w:tabs>
          <w:tab w:val="num" w:pos="709"/>
        </w:tabs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color w:val="000000"/>
          <w:sz w:val="28"/>
          <w:szCs w:val="10"/>
        </w:rPr>
      </w:pPr>
    </w:p>
    <w:p w14:paraId="76036298" w14:textId="77777777" w:rsidR="00EC72C6" w:rsidRPr="00EF65A7" w:rsidRDefault="00EC72C6" w:rsidP="00EC72C6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10"/>
        </w:rPr>
      </w:pPr>
      <w:r w:rsidRPr="00EF65A7">
        <w:rPr>
          <w:rFonts w:asciiTheme="majorHAnsi" w:eastAsia="Times New Roman" w:hAnsiTheme="majorHAnsi" w:cs="Times New Roman"/>
          <w:color w:val="FF0000"/>
          <w:sz w:val="24"/>
          <w:szCs w:val="10"/>
        </w:rPr>
        <w:t>Zakończenie:</w:t>
      </w:r>
    </w:p>
    <w:p w14:paraId="1E3BCD2A" w14:textId="77777777" w:rsidR="00EF65A7" w:rsidRPr="00EF65A7" w:rsidRDefault="00EF65A7" w:rsidP="00EF65A7">
      <w:pPr>
        <w:pStyle w:val="Bezodstpw"/>
        <w:jc w:val="both"/>
        <w:rPr>
          <w:rFonts w:asciiTheme="majorHAnsi" w:hAnsiTheme="majorHAnsi" w:cs="Times New Roman"/>
          <w:b/>
          <w:bCs/>
          <w:sz w:val="36"/>
          <w:szCs w:val="36"/>
        </w:rPr>
      </w:pP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Ojcze ludzkości i wszelkiego stworzenia, </w:t>
      </w:r>
      <w:r w:rsidRPr="00EF65A7">
        <w:rPr>
          <w:rFonts w:asciiTheme="majorHAnsi" w:hAnsiTheme="majorHAnsi" w:cs="Times New Roman"/>
          <w:b/>
          <w:bCs/>
          <w:color w:val="FF0000"/>
          <w:sz w:val="36"/>
          <w:szCs w:val="36"/>
        </w:rPr>
        <w:t>†</w:t>
      </w: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 przyjdź z pomocą Twym dzieciom przez przyczynę świętej Rodziny z Nazaretu, </w:t>
      </w:r>
      <w:r w:rsidRPr="00EF65A7">
        <w:rPr>
          <w:rFonts w:asciiTheme="majorHAnsi" w:hAnsiTheme="majorHAnsi" w:cs="Times New Roman"/>
          <w:b/>
          <w:bCs/>
          <w:color w:val="FF0000"/>
          <w:sz w:val="36"/>
          <w:szCs w:val="36"/>
        </w:rPr>
        <w:t>*</w:t>
      </w:r>
      <w:r w:rsidRPr="00EF65A7">
        <w:rPr>
          <w:rFonts w:asciiTheme="majorHAnsi" w:hAnsiTheme="majorHAnsi" w:cs="Times New Roman"/>
          <w:b/>
          <w:bCs/>
          <w:sz w:val="36"/>
          <w:szCs w:val="36"/>
        </w:rPr>
        <w:t xml:space="preserve"> aby prośby wyrażone głośno i skryte w naszych sercach zostały przez Ciebie wysłuchane. Przez Chrystusa Pana naszego.</w:t>
      </w:r>
    </w:p>
    <w:p w14:paraId="7AEA5A3A" w14:textId="72400CE6" w:rsidR="00EC72C6" w:rsidRPr="00EF65A7" w:rsidRDefault="00EC72C6" w:rsidP="00EF65A7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40"/>
          <w:szCs w:val="14"/>
        </w:rPr>
      </w:pPr>
    </w:p>
    <w:sectPr w:rsidR="00EC72C6" w:rsidRPr="00EF65A7" w:rsidSect="001D40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05C88"/>
    <w:multiLevelType w:val="multilevel"/>
    <w:tmpl w:val="2F04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73EE7"/>
    <w:multiLevelType w:val="multilevel"/>
    <w:tmpl w:val="A43A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422959">
    <w:abstractNumId w:val="0"/>
  </w:num>
  <w:num w:numId="2" w16cid:durableId="189145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FB4"/>
    <w:rsid w:val="00084F0D"/>
    <w:rsid w:val="00146E25"/>
    <w:rsid w:val="001551E4"/>
    <w:rsid w:val="001D4065"/>
    <w:rsid w:val="0029003E"/>
    <w:rsid w:val="0029236C"/>
    <w:rsid w:val="002B32A0"/>
    <w:rsid w:val="00340B78"/>
    <w:rsid w:val="00415C12"/>
    <w:rsid w:val="00481936"/>
    <w:rsid w:val="004A1CAC"/>
    <w:rsid w:val="0051370A"/>
    <w:rsid w:val="00560B85"/>
    <w:rsid w:val="0069249B"/>
    <w:rsid w:val="0072332C"/>
    <w:rsid w:val="009603D6"/>
    <w:rsid w:val="00A85FB4"/>
    <w:rsid w:val="00B7487A"/>
    <w:rsid w:val="00BD5FA7"/>
    <w:rsid w:val="00C344C8"/>
    <w:rsid w:val="00CC0C36"/>
    <w:rsid w:val="00CF462C"/>
    <w:rsid w:val="00D41332"/>
    <w:rsid w:val="00DE58FE"/>
    <w:rsid w:val="00E55A85"/>
    <w:rsid w:val="00EC72C6"/>
    <w:rsid w:val="00E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C855"/>
  <w15:docId w15:val="{9C95E6F7-8AA9-4DFE-AD7E-83A2955F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A1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5F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85FB4"/>
    <w:rPr>
      <w:i/>
      <w:iCs/>
    </w:rPr>
  </w:style>
  <w:style w:type="character" w:customStyle="1" w:styleId="apple-converted-space">
    <w:name w:val="apple-converted-space"/>
    <w:basedOn w:val="Domylnaczcionkaakapitu"/>
    <w:rsid w:val="00A85FB4"/>
  </w:style>
  <w:style w:type="character" w:customStyle="1" w:styleId="Nagwek3Znak">
    <w:name w:val="Nagłówek 3 Znak"/>
    <w:basedOn w:val="Domylnaczcionkaakapitu"/>
    <w:link w:val="Nagwek3"/>
    <w:uiPriority w:val="9"/>
    <w:rsid w:val="004A1C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3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F65A7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C51A-DAC4-448A-8F53-84EE7AD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Kilanowicz</cp:lastModifiedBy>
  <cp:revision>5</cp:revision>
  <cp:lastPrinted>2023-12-18T15:07:00Z</cp:lastPrinted>
  <dcterms:created xsi:type="dcterms:W3CDTF">2024-12-12T11:48:00Z</dcterms:created>
  <dcterms:modified xsi:type="dcterms:W3CDTF">2024-12-12T12:07:00Z</dcterms:modified>
</cp:coreProperties>
</file>